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5" w:rsidRDefault="00862E55" w:rsidP="00FB3C5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246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0E715F" w:rsidRPr="00A13E6E" w:rsidTr="000E715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0E715F" w:rsidRPr="00A13E6E" w:rsidTr="000E715F">
        <w:trPr>
          <w:trHeight w:val="720"/>
          <w:tblCellSpacing w:w="5" w:type="nil"/>
        </w:trPr>
        <w:tc>
          <w:tcPr>
            <w:tcW w:w="85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0E715F" w:rsidRDefault="000E715F" w:rsidP="000E7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blCellSpacing w:w="5" w:type="nil"/>
        </w:trPr>
        <w:tc>
          <w:tcPr>
            <w:tcW w:w="85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61A5C" w:rsidRPr="00A13E6E" w:rsidTr="000E715F">
        <w:trPr>
          <w:trHeight w:val="379"/>
          <w:tblCellSpacing w:w="5" w:type="nil"/>
        </w:trPr>
        <w:tc>
          <w:tcPr>
            <w:tcW w:w="85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7" w:type="dxa"/>
          </w:tcPr>
          <w:p w:rsidR="00D61A5C" w:rsidRDefault="00D61A5C" w:rsidP="00D61A5C">
            <w:pPr>
              <w:jc w:val="center"/>
            </w:pPr>
            <w:r w:rsidRPr="00A4002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FB3C53" w:rsidRDefault="00797AE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FB3C53" w:rsidRDefault="00D61A5C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5C" w:rsidRPr="00A13E6E" w:rsidTr="000E715F">
        <w:trPr>
          <w:trHeight w:val="826"/>
          <w:tblCellSpacing w:w="5" w:type="nil"/>
        </w:trPr>
        <w:tc>
          <w:tcPr>
            <w:tcW w:w="85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D61A5C" w:rsidRPr="00FB3C53" w:rsidRDefault="00D61A5C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Подпрограмма: Социальная поддержка отдельных категорий граждан</w:t>
            </w:r>
          </w:p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61A5C" w:rsidRDefault="00D61A5C" w:rsidP="00D61A5C">
            <w:pPr>
              <w:jc w:val="center"/>
            </w:pPr>
            <w:r w:rsidRPr="007A6B9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7" w:type="dxa"/>
          </w:tcPr>
          <w:p w:rsidR="00D61A5C" w:rsidRDefault="00D61A5C" w:rsidP="00D61A5C">
            <w:pPr>
              <w:jc w:val="center"/>
            </w:pPr>
            <w:r w:rsidRPr="00A4002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4A10C8" w:rsidRDefault="00797AE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4A10C8" w:rsidRDefault="00D61A5C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1A5C" w:rsidRPr="00A13E6E" w:rsidTr="000E715F">
        <w:trPr>
          <w:trHeight w:val="692"/>
          <w:tblCellSpacing w:w="5" w:type="nil"/>
        </w:trPr>
        <w:tc>
          <w:tcPr>
            <w:tcW w:w="851" w:type="dxa"/>
          </w:tcPr>
          <w:p w:rsidR="00D61A5C" w:rsidRPr="00FB3C53" w:rsidRDefault="00D61A5C" w:rsidP="000E715F">
            <w:pPr>
              <w:pStyle w:val="21"/>
              <w:jc w:val="center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D61A5C" w:rsidRPr="00FB3C53" w:rsidRDefault="00D61A5C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Основное мероприятие: Выплата муниципальной пенсии за выслугу лет.</w:t>
            </w:r>
          </w:p>
        </w:tc>
        <w:tc>
          <w:tcPr>
            <w:tcW w:w="1701" w:type="dxa"/>
          </w:tcPr>
          <w:p w:rsidR="00D61A5C" w:rsidRPr="00FB3C53" w:rsidRDefault="00D61A5C" w:rsidP="004A10C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первой категории</w:t>
            </w: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61A5C" w:rsidRPr="00FB3C53" w:rsidRDefault="00D61A5C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выплата муниципальной пенсии</w:t>
            </w:r>
          </w:p>
        </w:tc>
        <w:tc>
          <w:tcPr>
            <w:tcW w:w="1276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61A5C" w:rsidRPr="00FB3C53" w:rsidRDefault="00D61A5C" w:rsidP="004A1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61A5C" w:rsidRDefault="00D61A5C" w:rsidP="00D61A5C">
            <w:pPr>
              <w:jc w:val="center"/>
            </w:pPr>
            <w:r w:rsidRPr="007A6B9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7" w:type="dxa"/>
          </w:tcPr>
          <w:p w:rsidR="00D61A5C" w:rsidRDefault="00D61A5C" w:rsidP="00D61A5C">
            <w:pPr>
              <w:jc w:val="center"/>
            </w:pPr>
            <w:r w:rsidRPr="00A4002E"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FB3C53" w:rsidRDefault="00797AE8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</w:tcPr>
          <w:p w:rsidR="00D61A5C" w:rsidRPr="00FB3C53" w:rsidRDefault="00D61A5C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C570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2E55" w:rsidRP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862E55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97AE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4A10C8">
        <w:rPr>
          <w:rFonts w:ascii="Times New Roman" w:hAnsi="Times New Roman" w:cs="Times New Roman"/>
          <w:sz w:val="24"/>
          <w:szCs w:val="24"/>
        </w:rPr>
        <w:t>22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</w:t>
      </w:r>
      <w:r w:rsidR="00797AE8">
        <w:rPr>
          <w:rFonts w:ascii="Times New Roman" w:hAnsi="Times New Roman" w:cs="Times New Roman"/>
          <w:sz w:val="24"/>
          <w:szCs w:val="24"/>
        </w:rPr>
        <w:t>а</w:t>
      </w:r>
    </w:p>
    <w:p w:rsidR="00862E55" w:rsidRDefault="00862E55" w:rsidP="00862E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0E715F" w:rsidRDefault="00D90CAE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797AE8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A10C8" w:rsidRPr="002C6412" w:rsidRDefault="004A10C8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0CAE" w:rsidRDefault="000E715F" w:rsidP="00D90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Нижнебыковского сельского поселения 28.12.2018 № </w:t>
      </w:r>
      <w:r w:rsidR="00D90CAE">
        <w:rPr>
          <w:rFonts w:ascii="Times New Roman" w:hAnsi="Times New Roman" w:cs="Times New Roman"/>
          <w:sz w:val="26"/>
          <w:szCs w:val="26"/>
        </w:rPr>
        <w:t>108</w:t>
      </w:r>
      <w:r w:rsidR="00D90CAE" w:rsidRPr="002C6412">
        <w:rPr>
          <w:rFonts w:ascii="Times New Roman" w:hAnsi="Times New Roman" w:cs="Times New Roman"/>
          <w:sz w:val="26"/>
          <w:szCs w:val="26"/>
        </w:rPr>
        <w:t>. 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от 28.12.20</w:t>
      </w:r>
      <w:r w:rsidR="004A10C8">
        <w:rPr>
          <w:rFonts w:ascii="Times New Roman" w:hAnsi="Times New Roman" w:cs="Times New Roman"/>
          <w:sz w:val="26"/>
          <w:szCs w:val="26"/>
        </w:rPr>
        <w:t>21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№ </w:t>
      </w:r>
      <w:r w:rsidR="004A10C8">
        <w:rPr>
          <w:rFonts w:ascii="Times New Roman" w:hAnsi="Times New Roman" w:cs="Times New Roman"/>
          <w:sz w:val="26"/>
          <w:szCs w:val="26"/>
        </w:rPr>
        <w:t xml:space="preserve">56 </w:t>
      </w:r>
      <w:r w:rsidR="00D90CAE" w:rsidRPr="002C6412">
        <w:rPr>
          <w:rFonts w:ascii="Times New Roman" w:hAnsi="Times New Roman" w:cs="Times New Roman"/>
          <w:sz w:val="26"/>
          <w:szCs w:val="26"/>
        </w:rPr>
        <w:t>утвержден план реализации муниципальной программы Нижнебыковского сельского поселения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>» на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56EFD" w:rsidRPr="000E715F" w:rsidRDefault="00156EFD" w:rsidP="00797A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715F">
        <w:rPr>
          <w:rFonts w:ascii="Times New Roman" w:hAnsi="Times New Roman"/>
          <w:sz w:val="26"/>
          <w:szCs w:val="26"/>
        </w:rPr>
        <w:t>Выполнение целевого показателя «</w:t>
      </w:r>
      <w:r w:rsidR="00797AE8">
        <w:rPr>
          <w:rFonts w:ascii="Times New Roman" w:hAnsi="Times New Roman"/>
          <w:sz w:val="26"/>
          <w:szCs w:val="26"/>
        </w:rPr>
        <w:t>О</w:t>
      </w:r>
      <w:r w:rsidRPr="000E715F">
        <w:rPr>
          <w:rFonts w:ascii="Times New Roman" w:hAnsi="Times New Roman"/>
          <w:sz w:val="26"/>
          <w:szCs w:val="26"/>
        </w:rPr>
        <w:t>казание мер социальной поддержки отдельным категориям населения, установленных законодательством» достигнуто  путем реализации следующего мероприятия:</w:t>
      </w:r>
    </w:p>
    <w:p w:rsidR="00156EFD" w:rsidRPr="000E715F" w:rsidRDefault="00156EFD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715F">
        <w:rPr>
          <w:rFonts w:ascii="Times New Roman" w:hAnsi="Times New Roman"/>
          <w:sz w:val="26"/>
          <w:szCs w:val="26"/>
        </w:rPr>
        <w:t>- выплата муниципальной пенсии за выслугу лет лицам, замещающим муниципальные должности и должности муниципальной службы в Нижнебыковском сельском поселении</w:t>
      </w:r>
      <w:r w:rsidR="000E715F">
        <w:rPr>
          <w:rFonts w:ascii="Times New Roman" w:hAnsi="Times New Roman"/>
          <w:sz w:val="26"/>
          <w:szCs w:val="26"/>
        </w:rPr>
        <w:t xml:space="preserve"> </w:t>
      </w:r>
      <w:r w:rsidRPr="000E715F">
        <w:rPr>
          <w:rFonts w:ascii="Times New Roman" w:hAnsi="Times New Roman"/>
          <w:sz w:val="26"/>
          <w:szCs w:val="26"/>
        </w:rPr>
        <w:t xml:space="preserve">на основании 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>Собрания депутатов Нижнебыковского сельского поселения от 23.03.2017 года № 36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 "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 xml:space="preserve">Об утверждении государственной пенсии за выслугу лет лицам, замещающим муниципальные должности и должности муниципальной службы в сельском поселении </w:t>
      </w:r>
      <w:r w:rsidRPr="000E715F">
        <w:rPr>
          <w:rFonts w:ascii="Times New Roman" w:hAnsi="Times New Roman"/>
          <w:color w:val="000000"/>
          <w:sz w:val="26"/>
          <w:szCs w:val="26"/>
        </w:rPr>
        <w:t>"</w:t>
      </w:r>
      <w:r w:rsidRPr="000E715F">
        <w:rPr>
          <w:rFonts w:ascii="Times New Roman" w:hAnsi="Times New Roman"/>
          <w:sz w:val="26"/>
          <w:szCs w:val="26"/>
        </w:rPr>
        <w:t>.</w:t>
      </w:r>
    </w:p>
    <w:p w:rsidR="00D90CAE" w:rsidRPr="002C6412" w:rsidRDefault="000E715F" w:rsidP="00576D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97AE8">
        <w:rPr>
          <w:rFonts w:ascii="Times New Roman" w:hAnsi="Times New Roman" w:cs="Times New Roman"/>
          <w:sz w:val="26"/>
          <w:szCs w:val="26"/>
        </w:rPr>
        <w:tab/>
      </w:r>
      <w:r w:rsidR="00D90CAE" w:rsidRPr="002C6412">
        <w:rPr>
          <w:rFonts w:ascii="Times New Roman" w:hAnsi="Times New Roman" w:cs="Times New Roman"/>
          <w:sz w:val="26"/>
          <w:szCs w:val="26"/>
        </w:rPr>
        <w:t>Объем средств на реализа</w:t>
      </w:r>
      <w:r w:rsidR="00D61A5C">
        <w:rPr>
          <w:rFonts w:ascii="Times New Roman" w:hAnsi="Times New Roman" w:cs="Times New Roman"/>
          <w:sz w:val="26"/>
          <w:szCs w:val="26"/>
        </w:rPr>
        <w:t xml:space="preserve">цию муниципальной программы за </w:t>
      </w:r>
      <w:r w:rsidR="00797AE8">
        <w:rPr>
          <w:rFonts w:ascii="Times New Roman" w:hAnsi="Times New Roman" w:cs="Times New Roman"/>
          <w:sz w:val="26"/>
          <w:szCs w:val="26"/>
        </w:rPr>
        <w:t>12</w:t>
      </w:r>
      <w:r w:rsidR="00D61A5C">
        <w:rPr>
          <w:rFonts w:ascii="Times New Roman" w:hAnsi="Times New Roman" w:cs="Times New Roman"/>
          <w:sz w:val="26"/>
          <w:szCs w:val="26"/>
        </w:rPr>
        <w:t xml:space="preserve"> </w:t>
      </w:r>
      <w:r w:rsidR="00D90CAE" w:rsidRPr="002C6412">
        <w:rPr>
          <w:rFonts w:ascii="Times New Roman" w:hAnsi="Times New Roman" w:cs="Times New Roman"/>
          <w:sz w:val="26"/>
          <w:szCs w:val="26"/>
        </w:rPr>
        <w:t>месяцев 20</w:t>
      </w:r>
      <w:r w:rsidR="004A10C8">
        <w:rPr>
          <w:rFonts w:ascii="Times New Roman" w:hAnsi="Times New Roman" w:cs="Times New Roman"/>
          <w:sz w:val="26"/>
          <w:szCs w:val="26"/>
        </w:rPr>
        <w:t>22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D61A5C">
        <w:rPr>
          <w:rFonts w:ascii="Times New Roman" w:hAnsi="Times New Roman" w:cs="Times New Roman"/>
          <w:sz w:val="26"/>
          <w:szCs w:val="26"/>
        </w:rPr>
        <w:t>83,4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1379B6">
        <w:rPr>
          <w:rFonts w:ascii="Times New Roman" w:hAnsi="Times New Roman" w:cs="Times New Roman"/>
          <w:sz w:val="26"/>
          <w:szCs w:val="26"/>
        </w:rPr>
        <w:t xml:space="preserve"> </w:t>
      </w:r>
      <w:r w:rsidR="00797AE8">
        <w:rPr>
          <w:rFonts w:ascii="Times New Roman" w:hAnsi="Times New Roman" w:cs="Times New Roman"/>
          <w:sz w:val="26"/>
          <w:szCs w:val="26"/>
        </w:rPr>
        <w:t>83,4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797AE8">
        <w:rPr>
          <w:rFonts w:ascii="Times New Roman" w:hAnsi="Times New Roman" w:cs="Times New Roman"/>
          <w:sz w:val="26"/>
          <w:szCs w:val="26"/>
        </w:rPr>
        <w:t xml:space="preserve">100 </w:t>
      </w:r>
      <w:r w:rsidR="00D90CAE"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90CAE" w:rsidRDefault="00D90CAE" w:rsidP="00797AE8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FB3C53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FB3C53" w:rsidRPr="00FB3C53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Pr="00FB3C53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D61A5C">
        <w:rPr>
          <w:rFonts w:ascii="Times New Roman" w:hAnsi="Times New Roman" w:cs="Times New Roman"/>
          <w:sz w:val="26"/>
          <w:szCs w:val="26"/>
        </w:rPr>
        <w:t>83,4</w:t>
      </w:r>
      <w:r w:rsidRPr="00FB3C5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797AE8">
        <w:rPr>
          <w:rFonts w:ascii="Times New Roman" w:hAnsi="Times New Roman" w:cs="Times New Roman"/>
          <w:sz w:val="26"/>
          <w:szCs w:val="26"/>
        </w:rPr>
        <w:t>83,4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797AE8">
        <w:rPr>
          <w:rFonts w:ascii="Times New Roman" w:hAnsi="Times New Roman" w:cs="Times New Roman"/>
          <w:sz w:val="26"/>
          <w:szCs w:val="26"/>
        </w:rPr>
        <w:t>100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EF6B9A" w:rsidRDefault="00EF6B9A" w:rsidP="00EF6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 по итогам </w:t>
      </w:r>
      <w:r w:rsidR="00797AE8">
        <w:rPr>
          <w:rFonts w:ascii="Times New Roman" w:hAnsi="Times New Roman" w:cs="Times New Roman"/>
          <w:sz w:val="26"/>
          <w:szCs w:val="26"/>
        </w:rPr>
        <w:t>12</w:t>
      </w:r>
      <w:r w:rsidR="00D61A5C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2022 года представлен в приложении к пояснительной информации.</w:t>
      </w:r>
    </w:p>
    <w:p w:rsidR="000E715F" w:rsidRDefault="000E715F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Pr="002C6412" w:rsidRDefault="000E715F" w:rsidP="000E715F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 w:rsidR="00576D5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0E715F" w:rsidRPr="002C6412" w:rsidSect="007C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AE"/>
    <w:rsid w:val="000E715F"/>
    <w:rsid w:val="001379B6"/>
    <w:rsid w:val="00156EFD"/>
    <w:rsid w:val="00256B58"/>
    <w:rsid w:val="0035121F"/>
    <w:rsid w:val="004A10C8"/>
    <w:rsid w:val="00576D52"/>
    <w:rsid w:val="006F1F94"/>
    <w:rsid w:val="00797AE8"/>
    <w:rsid w:val="007A6EA8"/>
    <w:rsid w:val="007C5039"/>
    <w:rsid w:val="00862E55"/>
    <w:rsid w:val="009C2E8C"/>
    <w:rsid w:val="00C04446"/>
    <w:rsid w:val="00D61A5C"/>
    <w:rsid w:val="00D90CAE"/>
    <w:rsid w:val="00EF6B9A"/>
    <w:rsid w:val="00F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AE"/>
    <w:pPr>
      <w:spacing w:after="0" w:line="240" w:lineRule="auto"/>
    </w:pPr>
  </w:style>
  <w:style w:type="paragraph" w:customStyle="1" w:styleId="ConsPlusCell">
    <w:name w:val="ConsPlusCell"/>
    <w:link w:val="ConsPlusCell0"/>
    <w:rsid w:val="00862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862E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FB3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0E71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0E715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2022-10-19T07:21:00Z</cp:lastPrinted>
  <dcterms:created xsi:type="dcterms:W3CDTF">2019-08-15T06:22:00Z</dcterms:created>
  <dcterms:modified xsi:type="dcterms:W3CDTF">2023-01-10T07:54:00Z</dcterms:modified>
</cp:coreProperties>
</file>