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9470AB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</w:t>
      </w:r>
    </w:p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70AB" w:rsidRPr="009470AB" w:rsidRDefault="00F10172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.2023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41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х.Быковский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55B" w:rsidRDefault="0031111B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порядке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за увеличение площади земельных участков,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находящихся в частной собственности,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перераспределения таких 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земельных участков и земельных 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участков, находящихся в муниципальной</w:t>
      </w:r>
    </w:p>
    <w:p w:rsidR="00AC443D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AC443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137D4" w:rsidRPr="005137D4" w:rsidRDefault="00AC443D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10172">
        <w:rPr>
          <w:rFonts w:ascii="Times New Roman" w:hAnsi="Times New Roman" w:cs="Times New Roman"/>
          <w:color w:val="auto"/>
          <w:sz w:val="28"/>
          <w:szCs w:val="28"/>
        </w:rPr>
        <w:t>Нижнебыковское сельское поселение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70AB" w:rsidRDefault="005606DB" w:rsidP="000517B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517BA" w:rsidRPr="000517BA">
        <w:rPr>
          <w:rFonts w:ascii="Times New Roman" w:hAnsi="Times New Roman" w:cs="Times New Roman"/>
          <w:color w:val="auto"/>
        </w:rPr>
        <w:t xml:space="preserve">с </w:t>
      </w:r>
      <w:hyperlink r:id="rId7" w:history="1">
        <w:r w:rsidR="000517BA" w:rsidRPr="000517BA">
          <w:rPr>
            <w:rFonts w:ascii="Times New Roman" w:hAnsi="Times New Roman" w:cs="Times New Roman"/>
            <w:color w:val="auto"/>
            <w:sz w:val="28"/>
            <w:szCs w:val="28"/>
          </w:rPr>
          <w:t>пунктом 5 статьи 39.28</w:t>
        </w:r>
      </w:hyperlink>
      <w:r w:rsidR="000517BA" w:rsidRPr="000517BA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</w:t>
      </w:r>
      <w:r w:rsidR="000517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9470AB"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>Нижнебыковское сельское поселение</w:t>
      </w:r>
      <w:r w:rsidR="009470AB"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111B" w:rsidRPr="0031111B" w:rsidRDefault="0031111B" w:rsidP="0031111B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8" w:history="1">
        <w:r w:rsidRPr="0031111B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602FCB" w:rsidRPr="00602F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>Нижнебыковское сельское поселение</w:t>
      </w:r>
      <w:r w:rsidR="00602FCB"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>", согласно приложению</w:t>
      </w:r>
      <w:r w:rsidR="00C20467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2FCB" w:rsidRDefault="00BE5B0A" w:rsidP="00602F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602FCB" w:rsidRPr="00602FCB" w:rsidRDefault="00BE5B0A" w:rsidP="00602F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</w:t>
      </w:r>
      <w:r w:rsidR="00602FCB" w:rsidRPr="00602FCB">
        <w:rPr>
          <w:rFonts w:ascii="Times New Roman" w:hAnsi="Times New Roman"/>
          <w:sz w:val="28"/>
          <w:szCs w:val="28"/>
        </w:rPr>
        <w:t>Контроль  за  исполнением  постановления  оставляю за собой.</w:t>
      </w:r>
      <w:r w:rsidR="00602FCB" w:rsidRPr="002840FA">
        <w:rPr>
          <w:rFonts w:ascii="Times New Roman" w:hAnsi="Times New Roman"/>
        </w:rPr>
        <w:t xml:space="preserve"> </w:t>
      </w:r>
    </w:p>
    <w:p w:rsidR="00602FCB" w:rsidRPr="002840FA" w:rsidRDefault="00602FCB" w:rsidP="00602FCB">
      <w:pPr>
        <w:ind w:firstLine="709"/>
        <w:jc w:val="both"/>
        <w:rPr>
          <w:rFonts w:ascii="Times New Roman" w:hAnsi="Times New Roman"/>
        </w:rPr>
      </w:pPr>
    </w:p>
    <w:p w:rsidR="009470AB" w:rsidRPr="009470AB" w:rsidRDefault="009470AB" w:rsidP="00602FCB">
      <w:pPr>
        <w:ind w:firstLine="567"/>
        <w:jc w:val="both"/>
        <w:rPr>
          <w:sz w:val="28"/>
          <w:szCs w:val="28"/>
        </w:rPr>
      </w:pPr>
    </w:p>
    <w:p w:rsidR="00602FCB" w:rsidRPr="00602FCB" w:rsidRDefault="00602FCB" w:rsidP="00602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2FCB"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602FCB" w:rsidRPr="00602FCB" w:rsidRDefault="00602FCB" w:rsidP="00602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2FCB">
        <w:rPr>
          <w:rFonts w:ascii="Times New Roman" w:hAnsi="Times New Roman"/>
          <w:sz w:val="28"/>
          <w:szCs w:val="28"/>
        </w:rPr>
        <w:t>Нижнебыковского сельского  поселения                             К.Ф.Венцов</w:t>
      </w:r>
    </w:p>
    <w:p w:rsidR="009470AB" w:rsidRPr="00602FCB" w:rsidRDefault="009470AB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602FCB" w:rsidRDefault="00602FCB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Pr="00F410A9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C44786" w:rsidRPr="00C44786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602FCB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C44786">
        <w:rPr>
          <w:rFonts w:ascii="Times New Roman" w:hAnsi="Times New Roman" w:cs="Times New Roman"/>
        </w:rPr>
        <w:t xml:space="preserve">Администрации </w:t>
      </w:r>
      <w:r w:rsidR="00602FCB">
        <w:rPr>
          <w:rFonts w:ascii="Times New Roman" w:hAnsi="Times New Roman" w:cs="Times New Roman"/>
        </w:rPr>
        <w:t>Нижнебыковского</w:t>
      </w:r>
    </w:p>
    <w:p w:rsidR="00C44786" w:rsidRPr="00C44786" w:rsidRDefault="00602FCB" w:rsidP="00C44786">
      <w:pPr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4F13AD" w:rsidRPr="00C44786" w:rsidRDefault="00C44786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</w:rPr>
      </w:pPr>
      <w:r w:rsidRPr="00C44786">
        <w:t>от</w:t>
      </w:r>
      <w:r w:rsidR="00602FCB">
        <w:t>05</w:t>
      </w:r>
      <w:r w:rsidRPr="00C44786">
        <w:t xml:space="preserve"> .0</w:t>
      </w:r>
      <w:r w:rsidR="00063562">
        <w:t>6</w:t>
      </w:r>
      <w:r w:rsidRPr="00C44786">
        <w:t xml:space="preserve">.2023 № </w:t>
      </w:r>
      <w:r w:rsidR="00602FCB">
        <w:t>41</w:t>
      </w:r>
    </w:p>
    <w:p w:rsidR="00E14372" w:rsidRDefault="00E14372" w:rsidP="00147D54">
      <w:pPr>
        <w:widowControl/>
        <w:jc w:val="center"/>
        <w:rPr>
          <w:rFonts w:ascii="Arial" w:hAnsi="Arial" w:cs="Arial"/>
          <w:b/>
          <w:bCs/>
          <w:color w:val="auto"/>
        </w:rPr>
      </w:pP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ПОРЯДОК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ОПРЕДЕЛЕНИЯ РАЗМЕРА ПЛАТЫ ЗА УВЕЛИЧЕНИЕ ПЛОЩАДИ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ЗЕМЕЛЬНЫХ УЧАСТКОВ, НАХОДЯЩИХСЯ В ЧАСТНОЙ СОБСТВЕННОСТИ,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В РЕЗУЛЬТАТЕ ПЕРЕРАСПРЕДЕЛЕНИЯ ТАКИХ ЗЕМЕЛЬНЫХ УЧАСТКОВ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И ЗЕМЕЛЬНЫХ УЧАСТКОВ, НАХОДЯЩИХСЯ В МУНИЦИПАЛЬНОЙ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СОБСТВЕННОСТИ МУНИЦИПАЛЬНОГО ОБРАЗОВАНИЯ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>"</w:t>
      </w:r>
      <w:r w:rsidR="00602FCB" w:rsidRPr="00602FCB">
        <w:rPr>
          <w:rFonts w:ascii="Times New Roman" w:hAnsi="Times New Roman" w:cs="Times New Roman"/>
          <w:sz w:val="28"/>
          <w:szCs w:val="28"/>
        </w:rPr>
        <w:t xml:space="preserve"> </w:t>
      </w:r>
      <w:r w:rsidR="00602FCB" w:rsidRPr="00602FCB">
        <w:rPr>
          <w:rFonts w:ascii="Times New Roman" w:hAnsi="Times New Roman" w:cs="Times New Roman"/>
          <w:b/>
        </w:rPr>
        <w:t>НИЖНЕБЫКОВСКОЕ СЕЛЬСКОЕ ПОСЕЛЕНИЕ</w:t>
      </w:r>
      <w:r w:rsidR="00602FCB" w:rsidRPr="00147D5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47D54">
        <w:rPr>
          <w:rFonts w:ascii="Times New Roman" w:hAnsi="Times New Roman" w:cs="Times New Roman"/>
          <w:b/>
          <w:bCs/>
          <w:color w:val="auto"/>
        </w:rPr>
        <w:t xml:space="preserve">"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color w:val="auto"/>
        </w:rPr>
      </w:pPr>
      <w:r w:rsidRPr="00147D54">
        <w:rPr>
          <w:rFonts w:ascii="Times New Roman" w:hAnsi="Times New Roman" w:cs="Times New Roman"/>
          <w:color w:val="auto"/>
        </w:rPr>
        <w:t xml:space="preserve"> 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9"/>
      <w:bookmarkEnd w:id="0"/>
      <w:r w:rsidRPr="00147D54">
        <w:rPr>
          <w:rFonts w:ascii="Times New Roman" w:hAnsi="Times New Roman" w:cs="Times New Roman"/>
          <w:color w:val="auto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602FCB" w:rsidRPr="00602F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>Нижнебыковское сельское поселение</w:t>
      </w:r>
      <w:r w:rsidR="00602FCB"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".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2. 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>Верхнедонского района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>Нижнебыковского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11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11"/>
      <w:bookmarkEnd w:id="1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3. Размер платы в случае перераспределения земельных участков, указанных в </w:t>
      </w:r>
      <w:hyperlink w:anchor="p9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нужд 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>Нижнебыковского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>Нижнебыковского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</w:p>
    <w:p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447150" w:rsidRPr="007B3849" w:rsidSect="00F410A9">
      <w:headerReference w:type="default" r:id="rId9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94" w:rsidRDefault="009F5994">
      <w:r>
        <w:separator/>
      </w:r>
    </w:p>
  </w:endnote>
  <w:endnote w:type="continuationSeparator" w:id="1">
    <w:p w:rsidR="009F5994" w:rsidRDefault="009F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94" w:rsidRDefault="009F5994">
      <w:r>
        <w:separator/>
      </w:r>
    </w:p>
  </w:footnote>
  <w:footnote w:type="continuationSeparator" w:id="1">
    <w:p w:rsidR="009F5994" w:rsidRDefault="009F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2" w:rsidRDefault="008B23B2">
    <w:pPr>
      <w:rPr>
        <w:color w:val="auto"/>
        <w:sz w:val="2"/>
        <w:szCs w:val="2"/>
      </w:rPr>
    </w:pPr>
    <w:r w:rsidRPr="008B23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5.2pt;margin-top:48pt;width:4.95pt;height:10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" filled="f" stroked="f">
          <v:textbox style="mso-fit-shape-to-text:t" inset="0,0,0,0">
            <w:txbxContent>
              <w:p w:rsidR="00E509B2" w:rsidRDefault="008B23B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09B2">
                  <w:instrText xml:space="preserve"> PAGE \* MERGEFORMAT </w:instrText>
                </w:r>
                <w:r>
                  <w:fldChar w:fldCharType="separate"/>
                </w:r>
                <w:r w:rsidR="00602FCB" w:rsidRPr="00602FCB">
                  <w:rPr>
                    <w:rStyle w:val="a9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470AB"/>
    <w:rsid w:val="0001648C"/>
    <w:rsid w:val="00026758"/>
    <w:rsid w:val="000372CF"/>
    <w:rsid w:val="000517BA"/>
    <w:rsid w:val="00063562"/>
    <w:rsid w:val="000664CE"/>
    <w:rsid w:val="00076F23"/>
    <w:rsid w:val="000B413A"/>
    <w:rsid w:val="000D03DC"/>
    <w:rsid w:val="000D6A10"/>
    <w:rsid w:val="000E5747"/>
    <w:rsid w:val="000E5FFE"/>
    <w:rsid w:val="0010555B"/>
    <w:rsid w:val="00147D54"/>
    <w:rsid w:val="00161D0A"/>
    <w:rsid w:val="00221B73"/>
    <w:rsid w:val="00283936"/>
    <w:rsid w:val="002D6CDD"/>
    <w:rsid w:val="002E2117"/>
    <w:rsid w:val="0031111B"/>
    <w:rsid w:val="003273F0"/>
    <w:rsid w:val="00373005"/>
    <w:rsid w:val="003D2B34"/>
    <w:rsid w:val="004162EE"/>
    <w:rsid w:val="00447150"/>
    <w:rsid w:val="004B0922"/>
    <w:rsid w:val="004F13AD"/>
    <w:rsid w:val="005137D4"/>
    <w:rsid w:val="00540A33"/>
    <w:rsid w:val="005606DB"/>
    <w:rsid w:val="00572EE3"/>
    <w:rsid w:val="00602FCB"/>
    <w:rsid w:val="006709D3"/>
    <w:rsid w:val="006C1210"/>
    <w:rsid w:val="00754E53"/>
    <w:rsid w:val="007935F3"/>
    <w:rsid w:val="007A5216"/>
    <w:rsid w:val="007B3849"/>
    <w:rsid w:val="00824D02"/>
    <w:rsid w:val="00855E11"/>
    <w:rsid w:val="00873BEA"/>
    <w:rsid w:val="008B23B2"/>
    <w:rsid w:val="00912D12"/>
    <w:rsid w:val="00920EEE"/>
    <w:rsid w:val="0094552C"/>
    <w:rsid w:val="009470AB"/>
    <w:rsid w:val="0095011C"/>
    <w:rsid w:val="00980DF5"/>
    <w:rsid w:val="00980ED8"/>
    <w:rsid w:val="00987CD7"/>
    <w:rsid w:val="009F5994"/>
    <w:rsid w:val="00A7584F"/>
    <w:rsid w:val="00AC443D"/>
    <w:rsid w:val="00BD5AD2"/>
    <w:rsid w:val="00BE5B0A"/>
    <w:rsid w:val="00C20467"/>
    <w:rsid w:val="00C31E47"/>
    <w:rsid w:val="00C32017"/>
    <w:rsid w:val="00C44786"/>
    <w:rsid w:val="00C916E3"/>
    <w:rsid w:val="00CE67AE"/>
    <w:rsid w:val="00D32DC2"/>
    <w:rsid w:val="00D52216"/>
    <w:rsid w:val="00DC76D3"/>
    <w:rsid w:val="00E12D12"/>
    <w:rsid w:val="00E14372"/>
    <w:rsid w:val="00E509B2"/>
    <w:rsid w:val="00E70D9C"/>
    <w:rsid w:val="00E7250A"/>
    <w:rsid w:val="00F10172"/>
    <w:rsid w:val="00F410A9"/>
    <w:rsid w:val="00F7585E"/>
    <w:rsid w:val="00F97AE3"/>
    <w:rsid w:val="00FD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2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sid w:val="008B23B2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8B23B2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8B23B2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8B23B2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sid w:val="008B23B2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8B23B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8B23B2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sid w:val="008B23B2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sid w:val="008B23B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sid w:val="008B23B2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sid w:val="008B23B2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sid w:val="008B23B2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8B23B2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sid w:val="008B23B2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sid w:val="008B23B2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sid w:val="008B23B2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sid w:val="008B23B2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rsid w:val="008B23B2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8B23B2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8B23B2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8B23B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8B23B2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8B23B2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8B23B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8B23B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rsid w:val="008B23B2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8B23B2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B23B2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rsid w:val="008B23B2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semiHidden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  <w:style w:type="paragraph" w:styleId="af1">
    <w:name w:val="No Spacing"/>
    <w:uiPriority w:val="1"/>
    <w:qFormat/>
    <w:rsid w:val="00F10172"/>
    <w:pPr>
      <w:widowControl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63837&amp;dst=100010&amp;field=134&amp;date=29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660&amp;dst=987&amp;field=134&amp;date=29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admin</cp:lastModifiedBy>
  <cp:revision>14</cp:revision>
  <cp:lastPrinted>2023-05-22T11:41:00Z</cp:lastPrinted>
  <dcterms:created xsi:type="dcterms:W3CDTF">2023-06-29T10:44:00Z</dcterms:created>
  <dcterms:modified xsi:type="dcterms:W3CDTF">2023-06-30T06:27:00Z</dcterms:modified>
</cp:coreProperties>
</file>