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2C" w:rsidRPr="001B0B2C" w:rsidRDefault="001B0B2C" w:rsidP="001B0B2C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t>ПРАВИТЕЛЬСТВО РОССИЙСКОЙ ФЕДЕРАЦИИ</w:t>
      </w:r>
    </w:p>
    <w:p w:rsidR="001B0B2C" w:rsidRPr="001B0B2C" w:rsidRDefault="001B0B2C" w:rsidP="001B0B2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t>РАСПОРЯЖЕНИЕ</w:t>
      </w:r>
    </w:p>
    <w:p w:rsidR="001B0B2C" w:rsidRPr="001B0B2C" w:rsidRDefault="001B0B2C" w:rsidP="001B0B2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t>от 2 июня 2016 года N 1083-р</w:t>
      </w: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t>[Об утверждении </w:t>
      </w:r>
      <w:hyperlink r:id="rId4" w:anchor="6560IO" w:history="1">
        <w:r w:rsidRPr="001B0B2C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</w:rPr>
          <w:t>Стратегии развития малого и среднего предпринимательства в Российской Федерации на период до 2030 года</w:t>
        </w:r>
      </w:hyperlink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t> и </w:t>
      </w:r>
      <w:hyperlink r:id="rId5" w:anchor="7DS0KB" w:history="1">
        <w:r w:rsidRPr="001B0B2C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</w:rPr>
          <w:t>плана мероприятий ("дорожную карту") по реализации Стратегии развития малого и среднего предпринимательства в Российской Федерации на период до 2030 года</w:t>
        </w:r>
      </w:hyperlink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t>]</w:t>
      </w:r>
    </w:p>
    <w:p w:rsidR="001B0B2C" w:rsidRPr="001B0B2C" w:rsidRDefault="001B0B2C" w:rsidP="001B0B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(с изменениями на 30 марта 2018 года)</w:t>
      </w:r>
    </w:p>
    <w:p w:rsidR="001B0B2C" w:rsidRPr="001B0B2C" w:rsidRDefault="001B0B2C" w:rsidP="001B0B2C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</w:rPr>
      </w:pPr>
      <w:r w:rsidRPr="001B0B2C">
        <w:rPr>
          <w:rFonts w:ascii="Arial" w:eastAsia="Times New Roman" w:hAnsi="Arial" w:cs="Arial"/>
          <w:color w:val="3451A0"/>
          <w:sz w:val="24"/>
          <w:szCs w:val="24"/>
        </w:rPr>
        <w:t>Информация об изменяющих документах</w:t>
      </w:r>
    </w:p>
    <w:p w:rsidR="001B0B2C" w:rsidRPr="001B0B2C" w:rsidRDefault="001B0B2C" w:rsidP="001B0B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1B0B2C" w:rsidRPr="001B0B2C" w:rsidRDefault="001B0B2C" w:rsidP="001B0B2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1. Утвердить прилагаемые: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hyperlink r:id="rId6" w:anchor="6560IO" w:history="1">
        <w:r w:rsidRPr="001B0B2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Стратегию развития малого и среднего предпринимательства в Российской Федерации на период до 2030 года</w:t>
        </w:r>
      </w:hyperlink>
      <w:r w:rsidRPr="001B0B2C">
        <w:rPr>
          <w:rFonts w:ascii="Arial" w:eastAsia="Times New Roman" w:hAnsi="Arial" w:cs="Arial"/>
          <w:color w:val="444444"/>
          <w:sz w:val="24"/>
          <w:szCs w:val="24"/>
        </w:rPr>
        <w:t> (далее - Стратегия);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hyperlink r:id="rId7" w:anchor="7DS0KB" w:history="1">
        <w:r w:rsidRPr="001B0B2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план мероприятий ("дорожную карту") по реализации Стратегии развития малого и среднего предпринимательства в Российской Федерации на период до 2030 года</w:t>
        </w:r>
      </w:hyperlink>
      <w:r w:rsidRPr="001B0B2C">
        <w:rPr>
          <w:rFonts w:ascii="Arial" w:eastAsia="Times New Roman" w:hAnsi="Arial" w:cs="Arial"/>
          <w:color w:val="444444"/>
          <w:sz w:val="24"/>
          <w:szCs w:val="24"/>
        </w:rPr>
        <w:t>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2. Федеральным органам исполнительной власти руководствоваться положениями </w:t>
      </w:r>
      <w:hyperlink r:id="rId8" w:anchor="6560IO" w:history="1">
        <w:r w:rsidRPr="001B0B2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Стратегии</w:t>
        </w:r>
      </w:hyperlink>
      <w:r w:rsidRPr="001B0B2C">
        <w:rPr>
          <w:rFonts w:ascii="Arial" w:eastAsia="Times New Roman" w:hAnsi="Arial" w:cs="Arial"/>
          <w:color w:val="444444"/>
          <w:sz w:val="24"/>
          <w:szCs w:val="24"/>
        </w:rPr>
        <w:t> при разработке и реализации государственных программ (подпрограмм) Российской Федерации и иных программных и плановых документов.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3. Рекомендовать органам исполнительной власти субъектов Российской Федерации и органам местного самоуправления учитывать положения </w:t>
      </w:r>
      <w:hyperlink r:id="rId9" w:anchor="6560IO" w:history="1">
        <w:r w:rsidRPr="001B0B2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Стратегии</w:t>
        </w:r>
      </w:hyperlink>
      <w:r w:rsidRPr="001B0B2C">
        <w:rPr>
          <w:rFonts w:ascii="Arial" w:eastAsia="Times New Roman" w:hAnsi="Arial" w:cs="Arial"/>
          <w:color w:val="444444"/>
          <w:sz w:val="24"/>
          <w:szCs w:val="24"/>
        </w:rPr>
        <w:t> при принятии в пределах своей компетенции решений о мерах стимулирования развития малого и среднего предпринимательства.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Председатель Правительства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  <w:t>Российской Федерации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  <w:t>Д.Медведев</w:t>
      </w:r>
    </w:p>
    <w:p w:rsidR="001B0B2C" w:rsidRPr="001B0B2C" w:rsidRDefault="001B0B2C" w:rsidP="001B0B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     </w:t>
      </w:r>
    </w:p>
    <w:p w:rsidR="001B0B2C" w:rsidRPr="001B0B2C" w:rsidRDefault="001B0B2C" w:rsidP="001B0B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     </w:t>
      </w:r>
    </w:p>
    <w:p w:rsidR="001B0B2C" w:rsidRPr="001B0B2C" w:rsidRDefault="001B0B2C" w:rsidP="001B0B2C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t>УТВЕРЖДЕНА</w:t>
      </w: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распоряжением Правительства</w:t>
      </w: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Российской Федерации</w:t>
      </w: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от 2 июня 2016 года N 1083-р</w:t>
      </w:r>
    </w:p>
    <w:p w:rsidR="001B0B2C" w:rsidRPr="001B0B2C" w:rsidRDefault="001B0B2C" w:rsidP="001B0B2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t>     </w:t>
      </w: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lastRenderedPageBreak/>
        <w:t>Стратегия развития малого и среднего предпринимательства в Российской Федерации на период до 2030 года</w:t>
      </w:r>
    </w:p>
    <w:p w:rsidR="001B0B2C" w:rsidRPr="001B0B2C" w:rsidRDefault="001B0B2C" w:rsidP="001B0B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(с изменениями на 8 декабря 2016 года)</w:t>
      </w:r>
    </w:p>
    <w:p w:rsidR="001B0B2C" w:rsidRPr="001B0B2C" w:rsidRDefault="001B0B2C" w:rsidP="001B0B2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1B0B2C" w:rsidRPr="001B0B2C" w:rsidRDefault="001B0B2C" w:rsidP="001B0B2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t>I. Общие положения</w:t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Стратегия развития малого и среднего предпринимательства в Российской Федерации на период до 2030 года (далее - Стратегия) подготовлена в соответствии с </w:t>
      </w:r>
      <w:hyperlink r:id="rId10" w:anchor="64U0IK" w:history="1">
        <w:r w:rsidRPr="001B0B2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Федеральным законом от 28 июня 2014 года N 172-ФЗ "О стратегическом планировании в Российской Федерации"</w:t>
        </w:r>
      </w:hyperlink>
      <w:r w:rsidRPr="001B0B2C">
        <w:rPr>
          <w:rFonts w:ascii="Arial" w:eastAsia="Times New Roman" w:hAnsi="Arial" w:cs="Arial"/>
          <w:color w:val="444444"/>
          <w:sz w:val="24"/>
          <w:szCs w:val="24"/>
        </w:rPr>
        <w:t>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Стратегия представляет собой межотраслевой документ стратегического планирования в сфере развития малого и среднего предпринимательства и является основой для разработки и реализации государственных программ Российской Федерации, государственных программ субъектов Российской Федерации, содержащих мероприятия, направленные на развитие малого и среднего предпринимательства.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t>II. Современное состояние и проблемы развития малого и среднего предпринимательства в Российской Федерации</w:t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Малый и средний бизнес в Российской Федерации, будучи новым экономическим явлением 25 лет назад, в настоящее время состоялся и является важнейшим способом ведения предпринимательской деятельности.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Малые и средние предприятия - это 5,6 млн. хозяйствующих субъектов, рабочие места для 18 млн. граждан. Около одной пятой валового внутреннего продукта Российской Федерации, а во многих субъектах Российской Федерации треть и более валового регионального продукта создаются такими организациями.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Сектор малого предпринимательства сосредоточен в основном в сферах торговли и предоставления услуг населению. Средние предприятия в большей степени представлены в сферах с более высокой добавленной стоимостью - в обрабатывающей промышленности, строительстве, сельском хозяйстве.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В Российской Федерации сформированы нормативно-правовые и организационные основы государственной поддержки малого и среднего предпринимательства.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Создана Правительственная комиссия по вопросам конкуренции и развития малого и среднего предпринимательства. В 2015 году дополнительные меры по поддержке малых и средних компаний рассматривались на заседании Государственного совета Российской Федерации. Меры, направленные на поддержку самозанятости и реализацию инвестиционного потенциала малого и среднего бизнеса, включены в перечень реализуемых Правительством Российской Федерации в 2015-2016 годах первоочередных мероприятий по обеспечению устойчивого развития экономики и социальной стабильности.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lastRenderedPageBreak/>
        <w:t>Реализуется ряд масштабных программ финансовой поддержки, в рамках которых во всех регионах страны предприниматели имеют возможность получать субсидию для возмещения затрат на ведение бизнеса, микрозаймы, гарантию по кредиту или кредит на льготных условиях.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Для малых предприятий предусмотрены специальные налоговые режимы, позволяющие оптимизировать систему учета и налоговых платежей.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Приняты меры по расширению доступа малых предприятий к закупкам товаров, работ, услуг для государственных и муниципальных нужд, а также для нужд компаний с государственным участием, включая установление квоты на осуществление указанных закупок.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В субъектах Российской Федерации сформирована сеть организаций, образующих инфраструктуру информационно-консультационной и имущественной поддержки предпринимательства.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Развернута работа по пересмотру административных процедур, связанных с регулированием предпринимательской деятельности, в рамках планов мероприятий ("дорожных карт") национальной предпринимательской инициативы.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В 2015 году создан государственный институт развития малого и среднего предпринимательства - акционерное общество "Федеральная корпорация по развитию малого и среднего предпринимательства" (далее - Корпорация).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Предусмотрено формирование Федеральной налоговой службой единого реестра субъектов малого и среднего предпринимательства, который будет содержать сведения не только о категории субъекта малого и среднего предпринимательства, но и о видах деятельности, производимой продукции, действующих лицензиях.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Вместе с тем вклад малого и среднего предпринимательства в общие экономические показатели в Российской Федерации существенно ниже, чем в большинстве не только развитых, но и развивающихся стран.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Малое и среднее предпринимательство в Российской Федерации - это в первую очередь микробизнес (95,5 процента общего числа субъектов малого и среднего предпринимательства). Число средних предприятий сравнительно невелико.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На малые и средние предприятия приходится только 5-6 процентов общего объема основных средств и 6-7 процентов объема инвестиций в основной капитал в целом по стране.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Производительность труда на малых и средних предприятиях в Российской Федерации, по оценке Министерства экономического развития Российской Федерации, отстает от уровня развитых стран (США, Японии, стран Европейского союза) в 2-3 раза.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 xml:space="preserve">В последние годы динамика развития малого и среднего предпринимательства является отрицательной. Доля малых и средних предприятий в обороте предприятий по экономике в целом, по данным 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lastRenderedPageBreak/>
        <w:t>Федеральной службы государственной статистики, поступательно снижается. Падение показателя только в 2014 году по сравнению с 2013 годом составило 1,8 подпунктов - с 34,2 процента в 2013 году до 32,4 процента в 2014 году.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В 2014 году доля экспорта малых и средних предприятий в общем объеме экспорта Российской Федерации, по данным Федеральной таможенной службы, составила около 6 процентов. В то же время вклад малых и средних предприятий в экспорт развитых стран довольно значителен - их доля в общем объеме экспорта, по данным Организации экономического сотрудничества и развития, составляет от 25 до 35 процентов. В отдельных развивающихся странах вклад малых и средних предприятий в экспорт продукции еще выше - в Южной Корее - около 40 процентов, в Китае - более 50 процентов.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Остается низкой инновационная и инвестиционная активность малых и средних предприятий.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Наблюдается рост уровня неформальной занятости в сфере малого и среднего предпринимательства, что связано в первую очередь со сложными процедурами государственного регулирования, административным давлением, высоким уровнем финансовой нагрузки.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Малый и средний бизнес развивается на территории Российской Федерации неравномерно. Распределение субъектов малого и среднего предпринимательства по регионам характеризуется высокой степенью концентрации. Согласно статистическим данным на 10 субъектов Российской Федерации с наибольшим количеством малых и средних предприятий - юридических лиц приходится около 46 процентов общего количества субъектов малого и среднего предпринимательства - юридических лиц. Схожая картина наблюдается в разрезе индивидуальных предпринимателей. Низкий платежеспособный спрос и слабый уровень развития бизнес-инфраструктуры на отдельных территориях (в первую очередь на территориях монопрофильных городов и муниципальных образований, удаленных от административных центров) препятствуют ведению предпринимательской деятельности в качественно новых форматах.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В Российской Федерации только 4,7 процента граждан трудоспособного возраста являются начинающими предпринимателями (данные проекта "Глобальный мониторинг предпринимательства 2014"). В странах БРИКС фиксируется более высокое значение показателя (Бразилия - 17,2 процента, Китай - 15,5 процента, Индия - 6,6 процента, ЮАР - 7 процентов). В США доля граждан, начинающих собственный бизнес, в общей численности трудоспособного населения составляет 13,8 процента.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Остается нерешенным вопрос доступа малых и средних предприятий к финансовым ресурсам для целей развития бизнеса. По данным Центрального банка Российской Федерации, в 2015 году доля малых и средних предприятий в общем кредитном портфеле юридических лиц и индивидуальных предпринимателей составила 16,9 процента (среднемировой уровень - 23 процента).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 xml:space="preserve">Сильное негативное воздействие на сектор малого и среднего предпринимательства оказали кризисные явления. Рост процентных ставок и 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lastRenderedPageBreak/>
        <w:t>кризис ликвидности - эти и другие смежные факторы отрицательно повлияли на себестоимость продукции и рентабельность бизнеса, инвестиционные планы и финансовую устойчивость малых и средних предприятий.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В условиях действия кризисных явлений в экономике в конце 2014 года и в 2015 году обострилась ситуация со спросом на продукцию малых и средних предприятий.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Отдельные меры проводимой государственной политики в социально-экономической сфере не до конца обеспечили учет интересов малых и средних предприятий. Среди таких мер - отмена льготы по налогу на имущество организаций для плательщиков специальных налоговых режимов, введение торгового сбора, произвольные изменения схем размещения нестационарных торговых объектов в отдельных субъектах Российской Федерации и ряд других мер.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Более того, система административно-правового регулирования в отдельных отраслях и сферах остается недружественной по отношению к небольшим предприятиям и не учитывает специфику ведения предпринимательской деятельности в рамках малых форм хозяйствования. В сочетании с высоким уровнем фискальной нагрузки указанные обстоятельства не позволяют предприятиям, находящимся на начальных этапах деятельности, увеличить рынок сбыта продукции, повысить доходность и таким образом обеспечить переход из микробизнеса в малый или средний бизнес.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государству, создает дополнительные стимулы к уходу бизнеса в теневой сектор экономики, нивелирует положительные эффекты от реализации мер государственной поддержки.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С учетом социально-экономических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Стратегия рассматривается как механизм, который позволит скоординировать действия органов власти всех уровней,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t>III. Миссия и цель Стратегии. Принципы реализации Стратегии</w:t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 xml:space="preserve">Миссия Стратегии - создание конкурентоспособной на мировом уровне, гибкой и адаптивной современной экономики, которая обеспечивает высокий уровень индивидуализации товаров и услуг, высокую скорость технологического обновления и стабильную занятость, а также является основой для устойчивого повышения качества жизни населения и роста числа граждан Российской Федерации, относящихся к среднему классу, путем развития сферы малого и 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lastRenderedPageBreak/>
        <w:t>среднего предпринимательства.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Цель Стратегии -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Базовыми индикаторами достижения указанной цели в 2030 году выступают: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увеличение в 2,5 раза оборота малых и средних предприятий в постоянных ценах по отношению к 2014 году (в реальном выражении);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Стратегическим ориентиром является увеличение доли малых и средних предприятий в валовом внутреннем продукте в 2 раза (с 20 до 40 процентов), что будет соответствовать уровню развитых стран. Ежегодный прирост указанной доли должен составлять 1 процент и более. Это, в свою очередь, требует значительного расширения инвестиционного потенциала сектора малого и среднего предпринимательства, привлечения инвестиций домохозяйств, крупного бизнеса, институтов развития в объеме, достаточном для обеспечения выполнения указанного ориентира.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Перечень целевых индикаторов реализации Стратегии приведен в </w:t>
      </w:r>
      <w:hyperlink r:id="rId11" w:anchor="7DQ0KA" w:history="1">
        <w:r w:rsidRPr="001B0B2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приложении</w:t>
        </w:r>
      </w:hyperlink>
      <w:r w:rsidRPr="001B0B2C">
        <w:rPr>
          <w:rFonts w:ascii="Arial" w:eastAsia="Times New Roman" w:hAnsi="Arial" w:cs="Arial"/>
          <w:color w:val="444444"/>
          <w:sz w:val="24"/>
          <w:szCs w:val="24"/>
        </w:rPr>
        <w:t>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высокотехнологичный сектор -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lastRenderedPageBreak/>
        <w:t>Реализация Стратегии основывается на следующих принципах: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первый принцип - малый бизнес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такую ситуацию, когда принятие решений,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субъектов, будет невозможно. 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второй принцип - работать легально выгодно. Важно продемонстрировать все плюсы ведения предпринимательской деятельности в правовом поле. Легализация бизнеса -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третий принцип -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четвертый принцип -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пятый принцип -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t>IV. Способы и механизмы достижения цели Стратегии</w:t>
      </w:r>
    </w:p>
    <w:p w:rsidR="001B0B2C" w:rsidRPr="001B0B2C" w:rsidRDefault="001B0B2C" w:rsidP="001B0B2C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t>1. Интеграция функций поддержки малого и среднего предпринимательства</w:t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Одно из приоритетных направлений государственной политики в сфере малого и среднего предпринимательства на современном этапе - вывод на новый качественный уровень мер и инструментов поддержки малых и средних предприятий, что будет реализовано в рамках деятельности Корпорации.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lastRenderedPageBreak/>
        <w:t>В частности, Корпорацией будет обеспечено решение следующих задач: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оказание финансовой, инфраструктурной, имущественной, юридической, методологической и иной поддержки субъектам малого и среднего предпринимательства;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привлечение денежных средств российских, иностранных и международных организаций в целях поддержки субъектов малого и среднего предпринимательства;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организация системы информационного, маркетингового, финансового и юридического сопровождения инвестиционных проектов, реализуемых субъектами малого и среднего предпринимательства;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организация мероприятий, направленных на увеличение доли закупок товаров, работ, услуг отдельными видами юридических лиц у субъектов малого и среднего предпринимательства;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обеспечение проведения совместно с конкретными заказчиками, определяемыми Правительством Российской Федерации, и органами государственной власти субъектов Российской Федерации мероприятий по развитию субъектов малого и среднего предпринимательства;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обеспечение взаимодействия с органами государственной власти субъектов Российской Федерации, органами местного самоуправления, иными органами и организациями в целях оказания поддержки субъектам малого и среднего предпринимательства;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обеспечение совершенствования мер поддержки малого и среднего предпринимательства.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При этом Корпорация выступит системным интегратором мер поддержки малого и среднего предпринимательства.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На базе Корпорации предусматривается формирование единого центра финансово-кредитной поддержки малого и среднего предпринимательства как массового, так и высокотехнологичного сектора.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Корпорация совместно с органами исполнительной власти субъектов Российской Федерации обеспечит разработку и внедрение стандартов оказания различных форм и видов поддержки субъектам малого и среднего предпринимательства на федеральном, региональном и муниципальном уровнях, в том числе в рамках деятельности организаций, образующих инфраструктуру поддержки субъектов малого и среднего предпринимательства.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Корпорация также осуществит реализацию системных проектов в области пропаганды и популяризации предпринимательской деятельности.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 xml:space="preserve">В целях снижения издержек бизнеса, связанных с доступом к правовой и маркетинговой информации, на базе Корпорации будет предусмотрена система мер информационной, маркетинговой и юридической поддержки субъектов малого 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lastRenderedPageBreak/>
        <w:t>и среднего предпринимательства.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Корпорация будет предоставлять субъектам малого и среднего предпринимательства широкий набор услуг через сеть многофункциональных центров предоставления государственных и муниципальных услуг и организаций, образующих инфраструктуру поддержки субъектов малого и среднего предпринимательства, а также с использованием инфраструктуры электронного правительства.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Корпорацией будут предложены новые сервисы для создания и ведения бизнеса, в том числе с использованием мобильных устройств.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Кроме того, Корпорация совместно с отдельными заказчиками и органами исполнительной власти субъектов Российской Федерации будет осуществлять меры по увеличению доли закупок товаров, работ, услуг отдельными видами юридических лиц у субъектов малого и среднего предпринимательства.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Предусматривается организация единой системы мониторинга оказания поддержки субъектам малого и среднего предпринимательства органами власти разных уровней, а также организациями, образующими инфраструктуру поддержки субъектов малого и среднего предпринимательства, на основе методологии, разработанной Корпорацией совместно с Министерством экономического развития Российской Федерации. Результаты проведенных исследований будут открыты для ознакомления представителей предпринимательского и экспертного сообщества.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В то же время в целях повышения эффективности оказания государственной поддержки малым и средним предприятиям и исключения дублирования реализуемых мер запланировано проведение на регулярной основе мероприятий по анализу функций действующих институтов развития, связанных с поддержкой малого и среднего предпринимательства, и подготовке соответствующих предложений по оптимизации указанных функций.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t>2. Стимулирование спроса на продукцию малых и средних предприятий</w:t>
      </w:r>
    </w:p>
    <w:p w:rsidR="001B0B2C" w:rsidRPr="001B0B2C" w:rsidRDefault="001B0B2C" w:rsidP="001B0B2C">
      <w:pPr>
        <w:spacing w:after="24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t>Развитие конкуренции на локальных рынках</w:t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Важную роль для развития малого и среднего предпринимательства играет снятие административных барьеров, препятствующих занятию рыночных ниш на региональных и муниципальных рынках товаров, работ, услуг.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С этой целью в субъектах Российской Федерации предусматривается внедрение стандарта развития конкуренции.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В то же время федеральными органами исполнительной власти будут осуществляться общесистемные и отраслевые мероприятия, направленные на развитие конкуренции и снижение административных барьеров для деятельности малых и средних предприятий на отдельных отраслевых рынках.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 xml:space="preserve">Для обеспечения развития конкуренции будут приняты решения, направленные на ограничение права создания и сохранения государственных и муниципальных унитарных предприятий на конкурентных рынках, а также на 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lastRenderedPageBreak/>
        <w:t>повышение прозрачности деятельности субъектов естественных монополий.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24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t>Поддержка малого и среднего предпринимательства в социальной сфере</w:t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Большой потенциал для развития малого и среднего предпринимательства существует в социальной сфере.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услуг. Основным направлением такой работы станет снятие ограничений для вхождения новых организаций на рынок социальных услуг.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Отдельную категорию предприятий, действующих в социальной сфере, составляют предприятия, специализирующиеся на производстве продукции и предоставлении услуг в интересах социально уязвимых и малоимущих групп граждан либо создающие рабочие места для таких групп граждан, - субъекты социального предпринимательства.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В рамках реализации Стратегии будут реализованы дополнительные меры поддержки малых и средних предприятий в области социального предпринимательства, в том числе создание и развитие специализированных организаций инфраструктуры поддержки в субъектах Российской Федерации, предоставление субсидий на реализацию проектов в области социального предпринимательства, меры по популяризации такой деятельности. В целях повышения адресности при оказании поддержки также предстоит уточнить сферы, в которых может осуществляться деятельность, отнесенная к социальному предпринимательству, установить критерии отнесения хозяйствующих субъектов к субъектам социального предпринимательства.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24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t>Расширение доступа малых и средних предприятий к закупкам товаров, работ, услуг организациями государственного сектора экономики</w:t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Закупки продукции для нужд органов государственной власти, органов местного самоуправления и отдельных видов юридических лиц - это рынок с годовым объемом свыше 25 трлн. рублей (что эквивалентно 30 процентам валового внутреннего продукта Российской Федерации, по данным 2015 года), в рамках которого возможно динамичное развитие малых и средних предприятий.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Расширению доступа малых и средних предприятий к закупкам товаров, работ, услуг для государственных и муниципальных нужд и к закупкам товаров, работ, услуг отдельными видами юридических лиц будут способствовать меры по совершенствованию соответствующего законодательства Российской Федерации.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При этом в целях содействия встраиванию малых и средних предприятий в производственные цепочки отдельных видов юридических лиц с участием Корпорации будут приняты меры, предусматривающие: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повышение прозрачности закупок товаров, работ, услуг отдельными видами юридических лиц;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lastRenderedPageBreak/>
        <w:t>сокращение издержек потенциальных поставщиков в связи с участием в закупках за счет широкого внедрения технологий электронных торгов;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постепенное наращивание обязательной квоты на закупки у субъектов малого и среднего предпринимательства с 18 процентов в 2016 году до 25 процентов (начиная с 2018 года);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проведение регулярного анализа потребностей заказчиков в привлечении к исполнению заказов малых и средних предприятий;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организацию мероприятий, направленных на повышение уровня технологической и организационной готовности малых и средних предприятий к участию в закупках;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организацию методического содействия малым и средним предприятиям для участия в закупках;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создание реестров надежных поставщиков из числа субъектов малого и среднего предпринимательства, производственные мощности и профессиональные компетенции которых позволят обеспечить исполнение договоров, заключаемых с заказчиками;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содействие формированию системы совещательных органов, отвечающих за аудит эффективности закупок у субъектов малого и среднего предпринимательства;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разработку и реализацию программ партнерства между заказчиками и малыми и средними предприятиями.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24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t>Развитие торговли и потребительского рынка</w:t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Малые и средние предприятия, работающие в сфере потребительского рынка, помимо решения социальных задач, связанных с созданием рабочих мест для граждан, обеспечивают индивидуальный подход к покупателям, узкую товарную специализацию, а также являются одним из основных каналов сбыта для мелких и средних производителей, в том числе местных сельскохозяйственных производителей.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Важнейшими приоритетами Стратегии выступают развитие многоформатной инфраструктуры потребительских рынков и создание необходимых условий для развития торговли, услуг общественного питания и бытовых услуг.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Развитие потребительского рынка будет осуществляться по следующим направлениям: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обеспечение реализации права предпринимателей на осуществление торговли в разрешенных законодательством Российской Федерации местах;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 xml:space="preserve">включение в показатели оценки эффективности деятельности должностных лиц органов государственной власти субъектов Российской Федерации и органов местного самоуправления дополнительных показателей, характеризующих 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lastRenderedPageBreak/>
        <w:t>обеспечение жителей услугами торговли;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обеспечение полного удовлетворения со стороны органов местного самоуправления заявок от малых и средних торговых предприятий на расширение деятельности;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обеспечение учета потребностей малого и среднего предпринимательства в сфере торговли при проектировании и реализации проектов городского общественного транспорта, проектов общественных пространств, проектировании новых жилых микрорайонов;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развитие ярмарочной торговли и максимальное упрощение всех процедур для организации и проведения ярмарок и участия в них;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развитие автоматизированных форм торговли;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развитие многоформатной торговой инфраструктуры, прежде всего несетевых объектов малого и среднего предпринимательства;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создание условий для организации современных сельскохозяйственных и продовольственных рынков для обеспечения максимального доступа малых и средних сельскохозяйственных производителей к потребителю;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развитие семейного торгового бизнеса, прежде всего в стационарных помещениях, на основе предоставления данной категории предпринимателей права собственности либо права на долгосрочную аренду при условии осуществления определенных видов деятельности в таких помещениях (булочных, кондитерских, мясных лавок, рыбных магазинов и других помещений);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развитие дистанционной торговли совместно с формированием системы почтовой и курьерской доставки и развитием системы электронных платежей, в том числе для выхода предпринимателей на рынки сбыта иностранных государств;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развитие франчайзинга, снижающего риски начинающих предпринимателей в сфере услуг и торговли, поддержка франшиз.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Кроме того, будет обеспечено развитие ярмарок выходного дня и предоставление площадок для торговли в центрах предпринимательской активности и в густонаселенных районах (в непосредственной близости от торговых сетей).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24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Стимулирование спроса на продукцию малых и средних предприятий на основе повышения ее качества</w:t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В целях стимулирования спроса на продукцию малых и средних предприятий необходимо обеспечить условия для продвижения такой продукции и повышения ее качества.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lastRenderedPageBreak/>
        <w:t>В связи с этим предусматривается реализация мер по следующим направлениям: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интенсификация веерных исследований с предоставлением российского знака качества за счет продукции, производимой малыми и средними предприятиями, в том числе за счет предоставления возможности самостоятельного заявления предприятия своей продукции в перечень планируемых веерных исследований;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создание механизмов стимулирования закупок продукции малых и средних предприятий, получившей право использования российского знака качества;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реализация проекта "Сделано в России", в том числе создание условий для предоставления маркировки товаров российского производства для субъектов малого и среднего предпринимательства знаком "Сделано в России";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создание системы управления повышением качества и конкурентоспособности продукции и услуг российских производителей на основе развития систем добровольной сертификации, региональных, выставочных и отраслевых знаков качества, института наименования мест происхождения товара.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t>3. Создание условий для повышения производительности труда на малых и средних предприятиях</w:t>
      </w:r>
    </w:p>
    <w:p w:rsidR="001B0B2C" w:rsidRPr="001B0B2C" w:rsidRDefault="001B0B2C" w:rsidP="001B0B2C">
      <w:pPr>
        <w:spacing w:after="24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t>Развитие инфраструктуры поддержки субъектов малого и среднего предпринимательства, осуществляющих инновационную деятельность</w:t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В рамках реализации Стратегии продолжатся создание и улучшение функционирования элементов региональных и территориальных инновационных систем, а также улучшение взаимодействия между ними в целях обеспечения поддержки на разных стадиях жизненного цикла малых и средних инновационных предприятий.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Будет решена задача по обеспечению непрерывного финансирования инновационных проектов на всех стадиях инновационного цикла - формированию эффективного инновационного лифта. Отправной точкой для включения в программы поддержки инновационной деятельности станет Фонд содействия развитию малых форм предприятий в научно-технической сфере, способный обеспечить необходимое количество проектов для последующего их финансирования другими институтами развития и заинтересованными организациями.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В рамках деятельности институтов развития (в том числе Фонда содействия развитию малых форм предприятий в научно-технической сфере, акционерного общества "Российская венчурная компания", Фонда развития интернет-инициатив, Фонда инфраструктурных и образовательных программ, инновационного центра "Сколково") будет обеспечено: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 xml:space="preserve">расширение поддержки проектов на начальной (посевной) стадии с использованием грантовых механизмов, увеличение финансирования программ 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lastRenderedPageBreak/>
        <w:t>по предоставлению грантов начинающим предпринимателям;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24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Стимулирование кооперации малых и средних предприятий и крупных предприятий в области обрабатывающих производств и высокотехнологичных услуг</w:t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Важно использовать возможности сектора малого наукоемкого предпринимательства для развития продуктовых линеек крупных компаний, создания новых и обновления существующих производств на базе инновационных технологий.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В рамках реализации Стратегии будет продолжено создание специализированной инфраструктуры поддержки в области инноваций и промышленного производства (региональные центры инжиниринга, центры прототипирования, центры сертификации, стандартизации и испытаний), призванной повысить уровень технологической готовности малых и средних предприятий к участию в производственных цепочках крупного бизнеса, облегчить лицензирование, аттестацию и сертификацию для субъектов малого и среднего предпринимательства - поставщиков.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24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b/>
          <w:bCs/>
          <w:color w:val="444444"/>
          <w:sz w:val="24"/>
          <w:szCs w:val="24"/>
        </w:rPr>
        <w:t>Совершенствование системы поддержки экспортной деятельности малых и средних предприятий</w:t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В настоящее время основные усилия в сфере поддержки экспортной деятельности малых и средних предприятий направлены на обеспечение эффективной работы единого института поддержки экспорта - акционерного общества "Российский экспортный центр", дальнейшее формирование инфраструктуры поддержки экспорта на региональном уровне (центры координации поддержки экспортно ориентированных субъектов малого и среднего предпринимательства), расширение деятельности профильных институтов поддержки экспорта, а также на оптимизацию их совместной работы.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Нефинансовая поддержка экспорта осуществляется акционерным обществом "Российский экспортный центр" и центрами координации поддержки экспортно ориентированных субъектов малого и среднего предпринимательства, а финансовая поддержка - акционерным обществом "Российское агентство по страхованию экспортных кредитов и инвестиций", акционерным обществом "Государственный специализированный Российский экспортно-импортный банк".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 xml:space="preserve">Экспортер - субъект малого и среднего предпринимательства, обратившись в акционерное общество "Российский экспортный центр", сможет получить необходимый уровень поддержки своих проектов в области внешнеэкономической деятельности через сформированный специализированный механизм, обеспечивающий координацию усилий всех элементов государственной системы поддержки экспорта от финансовых институтов, профильных министерств и ведомств, государственных служб до торговых представительств Российской 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lastRenderedPageBreak/>
        <w:t>Федерации в иностранных государствах.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В свою очередь, центры координации поддержки экспортно ориентированных субъектов малого и среднего предпринимательства в субъектах Российской Федерации смогут предоставлять комплекс услуг, направленных на подготовку к выходу на рынки иностранных государств.</w:t>
      </w:r>
      <w:r w:rsidRPr="001B0B2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B0B2C" w:rsidRPr="001B0B2C" w:rsidRDefault="001B0B2C" w:rsidP="001B0B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B0B2C">
        <w:rPr>
          <w:rFonts w:ascii="Arial" w:eastAsia="Times New Roman" w:hAnsi="Arial" w:cs="Arial"/>
          <w:color w:val="444444"/>
          <w:sz w:val="24"/>
          <w:szCs w:val="24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2029"/>
        <w:gridCol w:w="1523"/>
        <w:gridCol w:w="1807"/>
        <w:gridCol w:w="1027"/>
        <w:gridCol w:w="683"/>
        <w:gridCol w:w="1746"/>
      </w:tblGrid>
      <w:tr w:rsidR="001B0B2C" w:rsidRPr="001B0B2C" w:rsidTr="001B0B2C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рынка секьюритизации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механизмов секьюритизации кредитов, предоставляемых малым и средним предприятиям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России, Минфин России с участием Банка России, АО "Корпорация "МСП"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объема кредитования малых и средних предприятий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лизинга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лизинга оборудования субъектами малого и среднего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принимательства, в том числе: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бухгалтерского учета лизинговых компаний;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России, заинтересованные федеральные органы исполнительной власти с участием АО "Корпорация "МСП"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2016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лизинговых услуг для малых и средних предприятий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механизмов налогового стимулирования лизинговых сделок;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субсидирование затрат, связанных с лизингом оборудования; обеспечение государственного учета предметов лизинга, 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переданных в финансовую аренду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лизинга оборудования субъектами малого и среднего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принимательства посредством внесения имущественного взноса Российской Федерации в АО "Корпорация "МСП"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акты Правительства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России, Минфин России с участием АО "Корпорация "МСП"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2017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10**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докапитализация региональных лизинговых компаний для расширения льготной программы лизинга оборудования для потенциальных поставщиков государственных компаний и государственных корпораций из числа субъектов малого и среднего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принимательства</w:t>
            </w:r>
          </w:p>
        </w:tc>
      </w:tr>
      <w:tr w:rsidR="001B0B2C" w:rsidRPr="001B0B2C" w:rsidTr="001B0B2C">
        <w:tc>
          <w:tcPr>
            <w:tcW w:w="12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** Указан объем дополнительного финансирования за счет средств федерального бюджета.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субсидирования затрат субъектов малого и среднего предпринимательства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практики реализации мероприятий по субсидированию затрат малых и средних предприятий на основе привлечения финансово-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кредитных организаций к экспертизе и оценке заявок на получение 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России, Минфин России с участием крупнейших финансово-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кредитных организаций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2017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отбора проектов для цели оказания государственной поддержки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V. Предсказуемая фискальная политика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практики применения системы налогообложения в виде единого налога на вмененный доход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России, Минфин России с участием общероссийских объединений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2016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стабильных и предсказуемых условий ведения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принимательской деятельности для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принимателей, применяющих систему нало-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гообложения в виде единого налога на вмененный доход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налоговых вычетов для субъектов малого и среднего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принимательства, снижающих затраты на приобретение оборудования, используемого в целях обязательной фиксации данных об объемах производства, оборота и розничной продажи товаров в автоматизированных информационных системах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Минфин России, Минэконом-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России, Росалкоголь-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регулирование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2016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издержек субъектов малого и среднего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принимательства в связи с введением требований по использованию автоматизиро-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ванных инфор-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мационных систем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VI. Высокое качество государственного регулирования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административной нагрузки на малые и средние предприятия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Отмена обязательной 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подачи деклараций об объеме спиртосодержащей продукции хозяйствующими субъектами, осуществляющими производство, оборот и розничную продажу алкогольной продукции, при фиксации соответствующей информации в ЕГАИС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федеральный закон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Минфин России, 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Минэконом-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России, Росалкоголь-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регулирование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 2016 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адми-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нистративной нагрузки, связанной с исключением представления дублирующей информации об объеме производства, оборота и розничной продажи алкогольной продукции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избыточных положений, вводящих обязанность предпринимателей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 федеральный закон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России, заинтересованные федеральные органы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2016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издержек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принимателей в связи с необходимостью подтверждения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представлению дополнительных документов для подтверждения статуса субъекта малого или среднего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принимательства при их участии в программах 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2016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статуса субъекта малого и среднего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принимательства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дополнительных механизмов обеспечения стабильных условий ("неухудшения условий") реализации инвестиционных проектов малыми и 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средними предприятиями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России, заинтересованные федеральные органы исполнительной власти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2016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при реализации инвестиционных проектов малых и средних предприятий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Упрощение процедур доступа малых и средних предприятий к использованию объектов недвижимого имущества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основных принципов участия малых и средних предприятий в приватизации государственного и муниципального имущества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России, Минфин России с участием АО "Корпорация "МСП"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2017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малых и средних предприятий - собственников имущества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развитие единой информационно-сервисной инфраструктуры для малых и средних предприятий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информационно-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консультационной поддержки малого и среднего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принимательства на основе: создания дополнительных информационных сервисов по вопросам начала и ведения бизнеса с использованием инфраструктуры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России с участием АО "Корпорация "МСП", ПАО "Сбербанк России"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2016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мированности предпринима-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телей о мерах и программах поддержки, снижение издержек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принимателей в связи с поиском информации, необходимой для начала и эффективного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правительства и информационных систем финансово-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кредитных учреждений и иных организаций, оказывающих услуги для бизнеса; организации предоставления 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поддержки и услуг малым и средним предприятиям в электронной форме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бизнеса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много-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функциональных центров предоставления государственных и муниципальных услуг, ориентированных на предоставление услуг субъектам малого и среднего предпринима-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тельства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России с участием АО "Корпорация "МСП", заинтересованных высших исполнительных органов государственной власти субъектов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издержек малых и средних предприятий в связи с прохождением администра-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тивных процедур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сводного реестра субъектов малого и среднего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принимательства - получателей 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России, Минфин России с участием АО "Корпорация "МСП"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2017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информационно-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телекоммуни-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кационной сети "Интернет" сводного реестра субъектов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2017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и среднего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принимательства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2017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получателей поддержки, содержащего сведения о формах, видах и размере оказанной поддержки, сроках оказания поддержки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концепции 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комплексной программы информационной поддержки малого и среднего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в Правительс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Минэконом-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развития 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 с участием АО "Корпорация "МСП", Агентство стратегических инициатив (АСИ) с участием общероссийских объединений предпринима-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август 2016 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координации 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органов власти при освещении предпринима-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тельской тематики в медийном пространстве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VII. Территориальное развитие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создания новых малых и средних предприятий и рабочих мест, в том числе путем создания и развития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России, Минфин России, Минпромторг России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2016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не менее чем 5 процентам общего числа субъектов малого и среднего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компетенций в инновационной сфере, гарантийных и микрофинансовых фондов, оказания поддержки монопрофильным муниципальным образованиям, предоставления субсидий на модернизацию производства субъектов малого 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2017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10**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тельства, ежегодно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принимательства, создания и развития частных промышленных парков, предоставления грантов 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начинающим субъектам малого и среднего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принимательства за счет увеличения объемов финансирования программы поддержки малого и среднего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2C" w:rsidRPr="001B0B2C" w:rsidTr="001B0B2C">
        <w:tc>
          <w:tcPr>
            <w:tcW w:w="12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* Объем и источник финансирования будут определены по итогам работы в первом полугодии 2016 года.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** Указан объем дополнительного финансирования за счет средств федерального бюджета.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финансирования мероприятий по поддержке малого и среднего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принимательства в монопрофильных муниципальных образованиях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России, Минфин России, заинтересованные высшие исполнительные органы государственной власти субъектов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объема ассигнований, направляемых на поддержку малого и среднего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принимательства в моно-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профильных муниципальных образованиях, до 10 процентов общего размера средств программы поддержки, реализуемой Минэконом-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России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показателей и 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методологии оценки деятельности органов исполнительной власти субъектов Российской Федерации и муниципальных образований в сфере развития малого и среднего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принимательства с учетом: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практики оценивания действий должностных лиц;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акты Президента Российской 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Федерации, акты Правительства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Минэконом-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развития России, 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Минфин России с участием Агентства стратегических инициатив (АСИ), АО "Корпорация "МСП", заинтересованные высшие исполнительные органы государственной власти субъектов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 2017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унификация требований к оценке 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должностных лиц, реализующих меры поддержки малого и среднего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принимательства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подходов к формированию национального рейтинга инвестиционного климата в регионах России;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результатов работы по тиражированию лучших практик поддержки малого и среднего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тиражирования лучших практик поддержки малого и среднего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принимательства на региональном и муниципальном 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уровнях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России с участием Агентства стратегических инициатив (АСИ), АО "Корпорация "МСП", общероссийск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объединений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 2016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в деятельность по тиражированию лучших практик представителей 100 процентов субъектов Российской 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VIII. Квалифицированные кадры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единой системы обучения и консультирования субъектов малого и среднего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принимательства: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АО "Корпорация "МСП", Минэконом-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России, заинтересованные высшие исполнительные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обучающих программ в организациях, образующих инфраструктуру поддержки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1-й этап - разработка обучающих программ "Азбука предпринимателя" (создание бизнеса с нуля) и "Школа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принимательства" (развитие бизнеса)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2016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малого и среднего предпринима-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тельства, в субъектах Российской Федерации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2-й этап - обеспечение присоединения к системе обучения субъектов Российской Федерации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единого образовательного портала для субъектов малого и среднего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России, заинтересованные федеральные органы исполнительной власти с участием АО "Корпорация "МСП", ПАО "Сбербанк России"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образовательных услуг для начинающих и действующих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принимателей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вовлечения 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молодежи в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принимательскую деятельность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доклад в Правительство 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Росмолодежь, Минэконом-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развития 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 2016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поддержки молодежного 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тельства в не менее чем 30 процентах субъектов Российской Федерации</w:t>
            </w:r>
          </w:p>
        </w:tc>
      </w:tr>
      <w:tr w:rsidR="001B0B2C" w:rsidRPr="001B0B2C" w:rsidTr="001B0B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проведения Года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принимательства в 2018 году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Правительства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России, заинтересованные федеральные органы исполнительной власти с участием АО "Корпорация "МСП", общероссийских объединений пред-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принимателей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2017 года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B2C" w:rsidRPr="001B0B2C" w:rsidRDefault="001B0B2C" w:rsidP="001B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предпринима-</w:t>
            </w:r>
            <w:r w:rsidRPr="001B0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тельской деятельности</w:t>
            </w:r>
          </w:p>
        </w:tc>
      </w:tr>
    </w:tbl>
    <w:p w:rsidR="00D609BF" w:rsidRDefault="00D609BF"/>
    <w:sectPr w:rsidR="00D6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0B2C"/>
    <w:rsid w:val="001B0B2C"/>
    <w:rsid w:val="00D6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0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B0B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1B0B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B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B0B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B0B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B0B2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text">
    <w:name w:val="headertext"/>
    <w:basedOn w:val="a"/>
    <w:rsid w:val="001B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B0B2C"/>
    <w:rPr>
      <w:color w:val="0000FF"/>
      <w:u w:val="single"/>
    </w:rPr>
  </w:style>
  <w:style w:type="paragraph" w:customStyle="1" w:styleId="formattext">
    <w:name w:val="formattext"/>
    <w:basedOn w:val="a"/>
    <w:rsid w:val="001B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739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08202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5917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2035917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359173" TargetMode="External"/><Relationship Id="rId11" Type="http://schemas.openxmlformats.org/officeDocument/2006/relationships/hyperlink" Target="https://docs.cntd.ru/document/420359173" TargetMode="External"/><Relationship Id="rId5" Type="http://schemas.openxmlformats.org/officeDocument/2006/relationships/hyperlink" Target="https://docs.cntd.ru/document/420359173" TargetMode="External"/><Relationship Id="rId10" Type="http://schemas.openxmlformats.org/officeDocument/2006/relationships/hyperlink" Target="https://docs.cntd.ru/document/420204138" TargetMode="External"/><Relationship Id="rId4" Type="http://schemas.openxmlformats.org/officeDocument/2006/relationships/hyperlink" Target="https://docs.cntd.ru/document/420359173" TargetMode="External"/><Relationship Id="rId9" Type="http://schemas.openxmlformats.org/officeDocument/2006/relationships/hyperlink" Target="https://docs.cntd.ru/document/420359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7125</Words>
  <Characters>40616</Characters>
  <Application>Microsoft Office Word</Application>
  <DocSecurity>0</DocSecurity>
  <Lines>338</Lines>
  <Paragraphs>95</Paragraphs>
  <ScaleCrop>false</ScaleCrop>
  <Company/>
  <LinksUpToDate>false</LinksUpToDate>
  <CharactersWithSpaces>47646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2023-03-24T07:55:00Z</dcterms:created>
  <dcterms:modified xsi:type="dcterms:W3CDTF">2023-03-24T07:55:00Z</dcterms:modified>
</cp:coreProperties>
</file>