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723" w:rsidRDefault="00122723" w:rsidP="00122723">
      <w:pPr>
        <w:jc w:val="center"/>
        <w:rPr>
          <w:rFonts w:ascii="Microsoft Sans Serif" w:hAnsi="Microsoft Sans Serif" w:cs="Microsoft Sans Serif"/>
          <w:b/>
          <w:noProof/>
          <w:sz w:val="24"/>
          <w:szCs w:val="24"/>
        </w:rPr>
      </w:pPr>
      <w:r>
        <w:rPr>
          <w:rFonts w:ascii="Microsoft Sans Serif" w:hAnsi="Microsoft Sans Serif" w:cs="Microsoft Sans Serif"/>
          <w:b/>
          <w:noProof/>
          <w:sz w:val="24"/>
          <w:szCs w:val="24"/>
        </w:rPr>
        <w:t>БЮЛЛЕТЕНЬ</w:t>
      </w:r>
    </w:p>
    <w:p w:rsidR="00122723" w:rsidRDefault="00C9203E" w:rsidP="00122723">
      <w:pPr>
        <w:jc w:val="center"/>
        <w:rPr>
          <w:rFonts w:ascii="Microsoft Sans Serif" w:hAnsi="Microsoft Sans Serif" w:cs="Microsoft Sans Serif"/>
          <w:b/>
          <w:noProof/>
          <w:sz w:val="24"/>
          <w:szCs w:val="24"/>
        </w:rPr>
      </w:pPr>
      <w:r w:rsidRPr="00C9203E">
        <w:rPr>
          <w:rFonts w:ascii="Times New Roman" w:hAnsi="Times New Roman" w:cs="Times New Roman"/>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0.25pt;margin-top:14.2pt;width:462.1pt;height:57pt;z-index:251658240" fillcolor="#930">
            <v:shadow color="#868686"/>
            <v:textpath style="font-family:&quot;Arial Black&quot;;font-size:20pt;v-text-kern:t" trim="t" fitpath="t" string="Официальный вестник &#10;Нижнебыковского  сельского поселения"/>
            <w10:wrap type="square" side="right"/>
          </v:shape>
        </w:pict>
      </w:r>
    </w:p>
    <w:p w:rsidR="00122723" w:rsidRDefault="00122723" w:rsidP="00122723">
      <w:pPr>
        <w:jc w:val="center"/>
        <w:rPr>
          <w:rFonts w:ascii="Microsoft Sans Serif" w:hAnsi="Microsoft Sans Serif" w:cs="Microsoft Sans Serif"/>
          <w:b/>
          <w:noProof/>
          <w:sz w:val="24"/>
          <w:szCs w:val="24"/>
        </w:rPr>
      </w:pPr>
      <w:r>
        <w:rPr>
          <w:sz w:val="24"/>
          <w:szCs w:val="24"/>
        </w:rPr>
        <w:t xml:space="preserve">                                                                                                                                    </w:t>
      </w:r>
    </w:p>
    <w:p w:rsidR="00122723" w:rsidRDefault="00122723" w:rsidP="00122723">
      <w:pPr>
        <w:rPr>
          <w:rFonts w:ascii="Times New Roman" w:hAnsi="Times New Roman" w:cs="Times New Roman"/>
          <w:b/>
          <w:sz w:val="24"/>
          <w:szCs w:val="24"/>
        </w:rPr>
      </w:pPr>
    </w:p>
    <w:p w:rsidR="00122723" w:rsidRDefault="00122723" w:rsidP="00122723">
      <w:pPr>
        <w:jc w:val="center"/>
        <w:rPr>
          <w:rFonts w:ascii="Calibri" w:hAnsi="Calibri"/>
          <w:sz w:val="24"/>
          <w:szCs w:val="24"/>
          <w:lang w:eastAsia="en-US"/>
        </w:rPr>
      </w:pPr>
      <w:r>
        <w:rPr>
          <w:b/>
          <w:sz w:val="24"/>
          <w:szCs w:val="24"/>
        </w:rPr>
        <w:t xml:space="preserve">                                                                                                         Издается с марта 2013 года</w:t>
      </w:r>
    </w:p>
    <w:p w:rsidR="00122723" w:rsidRDefault="00122723" w:rsidP="00122723">
      <w:pPr>
        <w:rPr>
          <w:rFonts w:ascii="Times New Roman" w:hAnsi="Times New Roman"/>
          <w:b/>
          <w:sz w:val="24"/>
          <w:szCs w:val="24"/>
        </w:rPr>
      </w:pPr>
      <w:r>
        <w:rPr>
          <w:sz w:val="24"/>
          <w:szCs w:val="24"/>
        </w:rPr>
        <w:t>Официальное периодическое печатное издание                           (</w:t>
      </w:r>
      <w:r w:rsidR="00692C70">
        <w:rPr>
          <w:b/>
          <w:sz w:val="24"/>
          <w:szCs w:val="24"/>
          <w:u w:val="single"/>
        </w:rPr>
        <w:t xml:space="preserve">№ 1) </w:t>
      </w:r>
      <w:r w:rsidR="009E6539">
        <w:rPr>
          <w:b/>
          <w:sz w:val="24"/>
          <w:szCs w:val="24"/>
          <w:u w:val="single"/>
        </w:rPr>
        <w:t>26</w:t>
      </w:r>
      <w:r w:rsidR="00692C70">
        <w:rPr>
          <w:b/>
          <w:sz w:val="24"/>
          <w:szCs w:val="24"/>
          <w:u w:val="single"/>
        </w:rPr>
        <w:t xml:space="preserve"> </w:t>
      </w:r>
      <w:r w:rsidR="009E6539">
        <w:rPr>
          <w:b/>
          <w:sz w:val="24"/>
          <w:szCs w:val="24"/>
          <w:u w:val="single"/>
        </w:rPr>
        <w:t>января</w:t>
      </w:r>
      <w:r w:rsidR="00692C70">
        <w:rPr>
          <w:b/>
          <w:sz w:val="24"/>
          <w:szCs w:val="24"/>
          <w:u w:val="single"/>
        </w:rPr>
        <w:t xml:space="preserve"> 202</w:t>
      </w:r>
      <w:r w:rsidR="009E6539">
        <w:rPr>
          <w:b/>
          <w:sz w:val="24"/>
          <w:szCs w:val="24"/>
          <w:u w:val="single"/>
        </w:rPr>
        <w:t xml:space="preserve">3 </w:t>
      </w:r>
      <w:r>
        <w:rPr>
          <w:b/>
          <w:sz w:val="24"/>
          <w:szCs w:val="24"/>
          <w:u w:val="single"/>
        </w:rPr>
        <w:t xml:space="preserve">года </w:t>
      </w:r>
      <w:r>
        <w:rPr>
          <w:b/>
          <w:sz w:val="24"/>
          <w:szCs w:val="24"/>
        </w:rPr>
        <w:t xml:space="preserve">                                            </w:t>
      </w:r>
    </w:p>
    <w:p w:rsidR="00122723" w:rsidRDefault="00122723" w:rsidP="00122723">
      <w:pPr>
        <w:rPr>
          <w:sz w:val="24"/>
          <w:szCs w:val="24"/>
        </w:rPr>
      </w:pPr>
      <w:r>
        <w:rPr>
          <w:sz w:val="24"/>
          <w:szCs w:val="24"/>
        </w:rPr>
        <w:t xml:space="preserve">Администрации Нижнебыковского сельского поселения             </w:t>
      </w:r>
      <w:r>
        <w:rPr>
          <w:b/>
          <w:sz w:val="24"/>
          <w:szCs w:val="24"/>
        </w:rPr>
        <w:t>выходит 2 раза в месяц</w:t>
      </w:r>
      <w:r>
        <w:rPr>
          <w:sz w:val="24"/>
          <w:szCs w:val="24"/>
        </w:rPr>
        <w:t xml:space="preserve">  </w:t>
      </w:r>
    </w:p>
    <w:p w:rsidR="00122723" w:rsidRDefault="00122723" w:rsidP="00122723">
      <w:pPr>
        <w:rPr>
          <w:b/>
          <w:sz w:val="20"/>
          <w:szCs w:val="20"/>
        </w:rPr>
      </w:pPr>
      <w:r>
        <w:rPr>
          <w:b/>
          <w:sz w:val="18"/>
        </w:rPr>
        <w:t xml:space="preserve">                                                                                                                                                                    БЕСПЛАТНО</w:t>
      </w:r>
      <w:r>
        <w:t xml:space="preserve">                              </w:t>
      </w:r>
      <w:r>
        <w:rPr>
          <w:b/>
        </w:rPr>
        <w:t xml:space="preserve">                                                                                                                   </w:t>
      </w:r>
      <w:r>
        <w:t xml:space="preserve">                                                                                                                                            </w:t>
      </w:r>
    </w:p>
    <w:p w:rsidR="00122723" w:rsidRPr="009E6539" w:rsidRDefault="00122723" w:rsidP="00122723">
      <w:pPr>
        <w:pBdr>
          <w:bottom w:val="single" w:sz="12" w:space="0" w:color="auto"/>
        </w:pBdr>
        <w:rPr>
          <w:rFonts w:ascii="Times New Roman" w:hAnsi="Times New Roman" w:cs="Times New Roman"/>
          <w:sz w:val="28"/>
          <w:szCs w:val="28"/>
          <w:u w:val="single"/>
        </w:rPr>
      </w:pPr>
      <w:r w:rsidRPr="009E6539">
        <w:rPr>
          <w:rFonts w:ascii="Times New Roman" w:hAnsi="Times New Roman" w:cs="Times New Roman"/>
          <w:sz w:val="28"/>
          <w:szCs w:val="28"/>
          <w:u w:val="single"/>
        </w:rPr>
        <w:t xml:space="preserve">  </w:t>
      </w:r>
    </w:p>
    <w:p w:rsidR="002F0C5A" w:rsidRPr="002F0C5A" w:rsidRDefault="002F0C5A" w:rsidP="002F0C5A">
      <w:pPr>
        <w:pStyle w:val="a4"/>
        <w:jc w:val="center"/>
        <w:rPr>
          <w:rFonts w:ascii="Times New Roman" w:hAnsi="Times New Roman" w:cs="Times New Roman"/>
          <w:b/>
          <w:sz w:val="24"/>
          <w:szCs w:val="24"/>
          <w:u w:val="single"/>
          <w:lang w:eastAsia="ru-RU"/>
        </w:rPr>
      </w:pPr>
      <w:r w:rsidRPr="002F0C5A">
        <w:rPr>
          <w:rFonts w:ascii="Times New Roman" w:hAnsi="Times New Roman" w:cs="Times New Roman"/>
          <w:b/>
          <w:sz w:val="24"/>
          <w:szCs w:val="24"/>
          <w:u w:val="single"/>
          <w:lang w:eastAsia="ru-RU"/>
        </w:rPr>
        <w:t>Отчет</w:t>
      </w:r>
    </w:p>
    <w:p w:rsidR="002F0C5A" w:rsidRPr="002F0C5A" w:rsidRDefault="002F0C5A" w:rsidP="002F0C5A">
      <w:pPr>
        <w:pStyle w:val="a4"/>
        <w:jc w:val="center"/>
        <w:rPr>
          <w:rFonts w:ascii="Times New Roman" w:hAnsi="Times New Roman" w:cs="Times New Roman"/>
          <w:b/>
          <w:sz w:val="24"/>
          <w:szCs w:val="24"/>
          <w:u w:val="single"/>
          <w:lang w:eastAsia="ru-RU"/>
        </w:rPr>
      </w:pPr>
      <w:r w:rsidRPr="002F0C5A">
        <w:rPr>
          <w:rFonts w:ascii="Times New Roman" w:hAnsi="Times New Roman" w:cs="Times New Roman"/>
          <w:b/>
          <w:sz w:val="24"/>
          <w:szCs w:val="24"/>
          <w:u w:val="single"/>
          <w:lang w:eastAsia="ru-RU"/>
        </w:rPr>
        <w:t>главы Администрации Нижнебыковского сельского поселения</w:t>
      </w:r>
    </w:p>
    <w:p w:rsidR="002F0C5A" w:rsidRPr="002F0C5A" w:rsidRDefault="002F0C5A" w:rsidP="002F0C5A">
      <w:pPr>
        <w:pStyle w:val="a4"/>
        <w:jc w:val="center"/>
        <w:rPr>
          <w:rFonts w:ascii="Times New Roman" w:hAnsi="Times New Roman" w:cs="Times New Roman"/>
          <w:sz w:val="24"/>
          <w:szCs w:val="24"/>
          <w:lang w:eastAsia="ru-RU"/>
        </w:rPr>
      </w:pPr>
      <w:r w:rsidRPr="002F0C5A">
        <w:rPr>
          <w:rFonts w:ascii="Times New Roman" w:hAnsi="Times New Roman" w:cs="Times New Roman"/>
          <w:b/>
          <w:sz w:val="24"/>
          <w:szCs w:val="24"/>
          <w:u w:val="single"/>
          <w:lang w:eastAsia="ru-RU"/>
        </w:rPr>
        <w:t>Верхнедонского района Ростовской области</w:t>
      </w:r>
      <w:r w:rsidRPr="002F0C5A">
        <w:rPr>
          <w:rFonts w:ascii="Times New Roman" w:hAnsi="Times New Roman" w:cs="Times New Roman"/>
          <w:b/>
          <w:sz w:val="24"/>
          <w:szCs w:val="24"/>
          <w:u w:val="single"/>
          <w:lang w:eastAsia="ru-RU"/>
        </w:rPr>
        <w:br/>
        <w:t>о результатах работы за 2 полугодие 2022 года</w:t>
      </w:r>
      <w:r w:rsidRPr="002F0C5A">
        <w:rPr>
          <w:rFonts w:ascii="Times New Roman" w:hAnsi="Times New Roman" w:cs="Times New Roman"/>
          <w:sz w:val="24"/>
          <w:szCs w:val="24"/>
          <w:lang w:eastAsia="ru-RU"/>
        </w:rPr>
        <w:br/>
      </w:r>
    </w:p>
    <w:p w:rsidR="002F0C5A" w:rsidRPr="002F0C5A" w:rsidRDefault="002F0C5A" w:rsidP="002F0C5A">
      <w:pPr>
        <w:pStyle w:val="a4"/>
        <w:jc w:val="center"/>
        <w:rPr>
          <w:rFonts w:ascii="Times New Roman" w:hAnsi="Times New Roman" w:cs="Times New Roman"/>
          <w:b/>
          <w:sz w:val="24"/>
          <w:szCs w:val="24"/>
          <w:lang w:eastAsia="ru-RU"/>
        </w:rPr>
      </w:pPr>
      <w:r w:rsidRPr="002F0C5A">
        <w:rPr>
          <w:rFonts w:ascii="Times New Roman" w:hAnsi="Times New Roman" w:cs="Times New Roman"/>
          <w:b/>
          <w:sz w:val="24"/>
          <w:szCs w:val="24"/>
          <w:lang w:eastAsia="ru-RU"/>
        </w:rPr>
        <w:t>Уважаемые жители Нижнебыковского сельского поселения!</w:t>
      </w:r>
    </w:p>
    <w:p w:rsidR="002F0C5A" w:rsidRPr="002F0C5A" w:rsidRDefault="002F0C5A" w:rsidP="002F0C5A">
      <w:pPr>
        <w:pStyle w:val="a4"/>
        <w:jc w:val="center"/>
        <w:rPr>
          <w:rFonts w:ascii="Times New Roman" w:hAnsi="Times New Roman" w:cs="Times New Roman"/>
          <w:sz w:val="24"/>
          <w:szCs w:val="24"/>
          <w:lang w:eastAsia="ru-RU"/>
        </w:rPr>
      </w:pPr>
    </w:p>
    <w:p w:rsidR="002F0C5A" w:rsidRPr="002F0C5A" w:rsidRDefault="002F0C5A" w:rsidP="002F0C5A">
      <w:pPr>
        <w:pStyle w:val="a4"/>
        <w:ind w:firstLine="708"/>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Сегодня настало время подвести итоги за 2 полугодие 2022 года. Нам с Вами предстоит оценить достигнутые результаты, выявить существующие проблемы и определить основные задачи и направления нашей деятельности на предстоящий период.</w:t>
      </w:r>
    </w:p>
    <w:p w:rsidR="002F0C5A" w:rsidRPr="002F0C5A" w:rsidRDefault="002F0C5A" w:rsidP="002F0C5A">
      <w:pPr>
        <w:pStyle w:val="a4"/>
        <w:ind w:firstLine="708"/>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Представляя свой отчет, постараюсь отразить основные моменты в деятельности Администрации Нижнебыковского сельского поселения, обозначить существующие проблемы и вместе определить пути их решения.</w:t>
      </w:r>
    </w:p>
    <w:p w:rsidR="002F0C5A" w:rsidRPr="002F0C5A" w:rsidRDefault="002F0C5A" w:rsidP="002F0C5A">
      <w:pPr>
        <w:pStyle w:val="a4"/>
        <w:ind w:firstLine="708"/>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Первой и основной составляющей развития поселения, как и прежде, является обеспеченность финансами. Для этого ежегодно формируется бюджет поселения. Формирование проводится в соответствии с Положением о бюджетном процессе поселения и Бюджетным кодексом РФ. Бюджет утверждается депутатами Собрания депутатов Нижнебыковского сельского поселения после проведения публичных слушаний. Исполнение бюджета поселения осуществляется в течение года, каждый квартал информация об исполнении бюджета размещается на официальном сайте.</w:t>
      </w:r>
    </w:p>
    <w:p w:rsidR="002F0C5A" w:rsidRPr="002F0C5A" w:rsidRDefault="002F0C5A" w:rsidP="002F0C5A">
      <w:pPr>
        <w:pStyle w:val="a4"/>
        <w:ind w:firstLine="708"/>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Главной целью проводимой нами бюджетной политики является улучшение условий жизни населения территории, выполнение социальных обязательств перед гражданами на основе целей и задач, определенных Указами Президента Российской Федерации.</w:t>
      </w:r>
    </w:p>
    <w:p w:rsidR="002F0C5A" w:rsidRPr="002F0C5A" w:rsidRDefault="002F0C5A" w:rsidP="002F0C5A">
      <w:pPr>
        <w:pStyle w:val="a4"/>
        <w:ind w:firstLine="708"/>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Прежде, чем перейти к отчету о проделанной работе, хочу кратко остановиться на основных характеристиках нашего поселения.</w:t>
      </w:r>
    </w:p>
    <w:p w:rsidR="002F0C5A" w:rsidRPr="002F0C5A" w:rsidRDefault="002F0C5A" w:rsidP="002F0C5A">
      <w:pPr>
        <w:pStyle w:val="a4"/>
        <w:ind w:firstLine="708"/>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 xml:space="preserve">В состав Нижнебыковского сельского поселения входят три населенных пункта: х. Быковский, х. Морозовский, х. </w:t>
      </w:r>
      <w:proofErr w:type="spellStart"/>
      <w:r w:rsidRPr="002F0C5A">
        <w:rPr>
          <w:rFonts w:ascii="Times New Roman" w:hAnsi="Times New Roman" w:cs="Times New Roman"/>
          <w:sz w:val="24"/>
          <w:szCs w:val="24"/>
          <w:lang w:eastAsia="ru-RU"/>
        </w:rPr>
        <w:t>Солоновский</w:t>
      </w:r>
      <w:proofErr w:type="spellEnd"/>
      <w:r w:rsidRPr="002F0C5A">
        <w:rPr>
          <w:rFonts w:ascii="Times New Roman" w:hAnsi="Times New Roman" w:cs="Times New Roman"/>
          <w:sz w:val="24"/>
          <w:szCs w:val="24"/>
          <w:lang w:eastAsia="ru-RU"/>
        </w:rPr>
        <w:t>. Численность населения по состоянию на 1 января 2023 года составляет 376 человек.</w:t>
      </w:r>
    </w:p>
    <w:p w:rsidR="002F0C5A" w:rsidRPr="002F0C5A" w:rsidRDefault="002F0C5A" w:rsidP="002F0C5A">
      <w:pPr>
        <w:pStyle w:val="a4"/>
        <w:ind w:firstLine="708"/>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lastRenderedPageBreak/>
        <w:t xml:space="preserve">На территории поселения осуществляют свою деятельность общеобразовательная школа, детский сад, отделение почтовой связи, фельдшерско-акушерский пункт, сельский дом культуры, библиотека,                         2 предприятия розничной торговли.  </w:t>
      </w:r>
    </w:p>
    <w:p w:rsidR="002F0C5A" w:rsidRPr="002F0C5A" w:rsidRDefault="002F0C5A" w:rsidP="002F0C5A">
      <w:pPr>
        <w:pStyle w:val="a4"/>
        <w:ind w:firstLine="708"/>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 xml:space="preserve">В целях учета личных подсобных хозяйств в Администрации Нижнебыковского сельского поселения ведется </w:t>
      </w:r>
      <w:proofErr w:type="spellStart"/>
      <w:r w:rsidRPr="002F0C5A">
        <w:rPr>
          <w:rFonts w:ascii="Times New Roman" w:hAnsi="Times New Roman" w:cs="Times New Roman"/>
          <w:sz w:val="24"/>
          <w:szCs w:val="24"/>
          <w:lang w:eastAsia="ru-RU"/>
        </w:rPr>
        <w:t>похозяйственный</w:t>
      </w:r>
      <w:proofErr w:type="spellEnd"/>
      <w:r w:rsidRPr="002F0C5A">
        <w:rPr>
          <w:rFonts w:ascii="Times New Roman" w:hAnsi="Times New Roman" w:cs="Times New Roman"/>
          <w:sz w:val="24"/>
          <w:szCs w:val="24"/>
          <w:lang w:eastAsia="ru-RU"/>
        </w:rPr>
        <w:t xml:space="preserve"> учет в  9 </w:t>
      </w:r>
      <w:proofErr w:type="spellStart"/>
      <w:r w:rsidRPr="002F0C5A">
        <w:rPr>
          <w:rFonts w:ascii="Times New Roman" w:hAnsi="Times New Roman" w:cs="Times New Roman"/>
          <w:sz w:val="24"/>
          <w:szCs w:val="24"/>
          <w:lang w:eastAsia="ru-RU"/>
        </w:rPr>
        <w:t>похозяйственных</w:t>
      </w:r>
      <w:proofErr w:type="spellEnd"/>
      <w:r w:rsidRPr="002F0C5A">
        <w:rPr>
          <w:rFonts w:ascii="Times New Roman" w:hAnsi="Times New Roman" w:cs="Times New Roman"/>
          <w:sz w:val="24"/>
          <w:szCs w:val="24"/>
          <w:lang w:eastAsia="ru-RU"/>
        </w:rPr>
        <w:t xml:space="preserve"> книгах.</w:t>
      </w:r>
    </w:p>
    <w:p w:rsidR="002F0C5A" w:rsidRPr="002F0C5A" w:rsidRDefault="002F0C5A" w:rsidP="002F0C5A">
      <w:pPr>
        <w:pStyle w:val="a4"/>
        <w:ind w:firstLine="708"/>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Администрацией Нижнебыковского сельского поселения в рамках нормотворческой деятельности, в целях исполнения вопросов местного значения было принято 100 постановлений, 83 распоряжения по личному составу, 34 распоряжения по основной деятельности.</w:t>
      </w:r>
    </w:p>
    <w:p w:rsidR="002F0C5A" w:rsidRPr="002F0C5A" w:rsidRDefault="002F0C5A" w:rsidP="002F0C5A">
      <w:pPr>
        <w:pStyle w:val="a4"/>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 xml:space="preserve"> </w:t>
      </w:r>
      <w:r w:rsidRPr="002F0C5A">
        <w:rPr>
          <w:rFonts w:ascii="Times New Roman" w:hAnsi="Times New Roman" w:cs="Times New Roman"/>
          <w:sz w:val="24"/>
          <w:szCs w:val="24"/>
          <w:lang w:eastAsia="ru-RU"/>
        </w:rPr>
        <w:tab/>
        <w:t xml:space="preserve">По регламенту Администрация сельского поселения выдает порядка 30 видов справок и выписок из </w:t>
      </w:r>
      <w:proofErr w:type="spellStart"/>
      <w:r w:rsidRPr="002F0C5A">
        <w:rPr>
          <w:rFonts w:ascii="Times New Roman" w:hAnsi="Times New Roman" w:cs="Times New Roman"/>
          <w:sz w:val="24"/>
          <w:szCs w:val="24"/>
          <w:lang w:eastAsia="ru-RU"/>
        </w:rPr>
        <w:t>похозяйственных</w:t>
      </w:r>
      <w:proofErr w:type="spellEnd"/>
      <w:r w:rsidRPr="002F0C5A">
        <w:rPr>
          <w:rFonts w:ascii="Times New Roman" w:hAnsi="Times New Roman" w:cs="Times New Roman"/>
          <w:sz w:val="24"/>
          <w:szCs w:val="24"/>
          <w:lang w:eastAsia="ru-RU"/>
        </w:rPr>
        <w:t xml:space="preserve"> книг. За 2 полугодие 2022 года гражданам выдано 42 справки. </w:t>
      </w:r>
      <w:proofErr w:type="gramStart"/>
      <w:r w:rsidRPr="002F0C5A">
        <w:rPr>
          <w:rFonts w:ascii="Times New Roman" w:hAnsi="Times New Roman" w:cs="Times New Roman"/>
          <w:sz w:val="24"/>
          <w:szCs w:val="24"/>
          <w:lang w:eastAsia="ru-RU"/>
        </w:rPr>
        <w:t xml:space="preserve">Наибольший удельный вес занимают справки на оформление земельных участков и домов, о наличии ЛПХ на продажу, о численности ЛПХ  для оформления детского пособия, в миграционную службу на получение паспорта в случае его замены или утери, справки о фактическом проживании  по месту жительства для оплаты услуг ЖКХ, а также выписки из </w:t>
      </w:r>
      <w:proofErr w:type="spellStart"/>
      <w:r w:rsidRPr="002F0C5A">
        <w:rPr>
          <w:rFonts w:ascii="Times New Roman" w:hAnsi="Times New Roman" w:cs="Times New Roman"/>
          <w:sz w:val="24"/>
          <w:szCs w:val="24"/>
          <w:lang w:eastAsia="ru-RU"/>
        </w:rPr>
        <w:t>похозяйственных</w:t>
      </w:r>
      <w:proofErr w:type="spellEnd"/>
      <w:r w:rsidRPr="002F0C5A">
        <w:rPr>
          <w:rFonts w:ascii="Times New Roman" w:hAnsi="Times New Roman" w:cs="Times New Roman"/>
          <w:sz w:val="24"/>
          <w:szCs w:val="24"/>
          <w:lang w:eastAsia="ru-RU"/>
        </w:rPr>
        <w:t xml:space="preserve"> книг по месту требования.</w:t>
      </w:r>
      <w:proofErr w:type="gramEnd"/>
    </w:p>
    <w:p w:rsidR="002F0C5A" w:rsidRPr="002F0C5A" w:rsidRDefault="002F0C5A" w:rsidP="002F0C5A">
      <w:pPr>
        <w:pStyle w:val="a4"/>
        <w:ind w:firstLine="708"/>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В организации предоставлено 179 ответов на запросы различной информации на бумажном носителе и посредством электронной почты. А также 58 ответов зарегистрировано по системе «Дело-</w:t>
      </w:r>
      <w:proofErr w:type="gramStart"/>
      <w:r w:rsidRPr="002F0C5A">
        <w:rPr>
          <w:rFonts w:ascii="Times New Roman" w:hAnsi="Times New Roman" w:cs="Times New Roman"/>
          <w:sz w:val="24"/>
          <w:szCs w:val="24"/>
          <w:lang w:val="en-US" w:eastAsia="ru-RU"/>
        </w:rPr>
        <w:t>Web</w:t>
      </w:r>
      <w:proofErr w:type="gramEnd"/>
      <w:r w:rsidRPr="002F0C5A">
        <w:rPr>
          <w:rFonts w:ascii="Times New Roman" w:hAnsi="Times New Roman" w:cs="Times New Roman"/>
          <w:sz w:val="24"/>
          <w:szCs w:val="24"/>
          <w:lang w:eastAsia="ru-RU"/>
        </w:rPr>
        <w:t>».</w:t>
      </w:r>
    </w:p>
    <w:p w:rsidR="002F0C5A" w:rsidRPr="002F0C5A" w:rsidRDefault="002F0C5A" w:rsidP="002F0C5A">
      <w:pPr>
        <w:pStyle w:val="a4"/>
        <w:ind w:firstLine="708"/>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Администрацией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Всего на первичном воинском учете в сельском поселении состоит 63 военнообязанных, в том числе:</w:t>
      </w:r>
    </w:p>
    <w:p w:rsidR="002F0C5A" w:rsidRPr="002F0C5A" w:rsidRDefault="002F0C5A" w:rsidP="002F0C5A">
      <w:pPr>
        <w:pStyle w:val="a4"/>
        <w:ind w:firstLine="708"/>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 xml:space="preserve">- 7 человек, граждане, подлежащие призыву на военную службу; </w:t>
      </w:r>
    </w:p>
    <w:p w:rsidR="002F0C5A" w:rsidRPr="002F0C5A" w:rsidRDefault="002F0C5A" w:rsidP="002F0C5A">
      <w:pPr>
        <w:pStyle w:val="a4"/>
        <w:ind w:firstLine="708"/>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- 3 человека допризывного возраста;</w:t>
      </w:r>
    </w:p>
    <w:p w:rsidR="002F0C5A" w:rsidRPr="002F0C5A" w:rsidRDefault="002F0C5A" w:rsidP="002F0C5A">
      <w:pPr>
        <w:pStyle w:val="a4"/>
        <w:ind w:firstLine="708"/>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- 1 офицер запаса;</w:t>
      </w:r>
    </w:p>
    <w:p w:rsidR="002F0C5A" w:rsidRPr="002F0C5A" w:rsidRDefault="002F0C5A" w:rsidP="002F0C5A">
      <w:pPr>
        <w:pStyle w:val="a4"/>
        <w:ind w:firstLine="708"/>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- 52 человека из числа прапорщиков, старшин, солдат запаса.</w:t>
      </w:r>
    </w:p>
    <w:p w:rsidR="002F0C5A" w:rsidRPr="002F0C5A" w:rsidRDefault="002F0C5A" w:rsidP="002F0C5A">
      <w:pPr>
        <w:pStyle w:val="a4"/>
        <w:ind w:firstLine="708"/>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Воинский учет граждан запаса и граждан, подлежащих призыву на военную службу, осуществлялся на основании плана на 2022 год, согласованного с военным комиссариатом.</w:t>
      </w:r>
    </w:p>
    <w:p w:rsidR="002F0C5A" w:rsidRPr="002F0C5A" w:rsidRDefault="002F0C5A" w:rsidP="002F0C5A">
      <w:pPr>
        <w:pStyle w:val="a4"/>
        <w:jc w:val="both"/>
        <w:rPr>
          <w:rFonts w:ascii="Times New Roman" w:hAnsi="Times New Roman" w:cs="Times New Roman"/>
          <w:b/>
          <w:sz w:val="24"/>
          <w:szCs w:val="24"/>
          <w:u w:val="single"/>
          <w:lang w:eastAsia="ru-RU"/>
        </w:rPr>
      </w:pPr>
      <w:r w:rsidRPr="002F0C5A">
        <w:rPr>
          <w:rFonts w:ascii="Times New Roman" w:hAnsi="Times New Roman" w:cs="Times New Roman"/>
          <w:sz w:val="24"/>
          <w:szCs w:val="24"/>
          <w:lang w:eastAsia="ru-RU"/>
        </w:rPr>
        <w:t> </w:t>
      </w:r>
    </w:p>
    <w:p w:rsidR="002F0C5A" w:rsidRPr="002F0C5A" w:rsidRDefault="002F0C5A" w:rsidP="002F0C5A">
      <w:pPr>
        <w:pStyle w:val="a4"/>
        <w:jc w:val="center"/>
        <w:rPr>
          <w:rFonts w:ascii="Times New Roman" w:hAnsi="Times New Roman" w:cs="Times New Roman"/>
          <w:b/>
          <w:sz w:val="24"/>
          <w:szCs w:val="24"/>
          <w:u w:val="single"/>
          <w:lang w:eastAsia="ru-RU"/>
        </w:rPr>
      </w:pPr>
      <w:r w:rsidRPr="002F0C5A">
        <w:rPr>
          <w:rFonts w:ascii="Times New Roman" w:hAnsi="Times New Roman" w:cs="Times New Roman"/>
          <w:b/>
          <w:sz w:val="24"/>
          <w:szCs w:val="24"/>
          <w:u w:val="single"/>
          <w:lang w:eastAsia="ru-RU"/>
        </w:rPr>
        <w:t>Работа Собрания депутатов Нижнебыковского сельского поселения</w:t>
      </w:r>
    </w:p>
    <w:p w:rsidR="002F0C5A" w:rsidRPr="002F0C5A" w:rsidRDefault="002F0C5A" w:rsidP="002F0C5A">
      <w:pPr>
        <w:pStyle w:val="a4"/>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ab/>
        <w:t>Собрание депутатов Нижнебыковского сельского поселения является представительным органом муниципального образования «Нижнебыковское сельское поселение». Оно подконтрольно и подотчетно населению, непосредственно представляет его интересы, принимает решения, действующие на территории Нижнебыковского сельского поселения. Собрание депутатов состоит из 7 депутатов, в состав которых, в том числе, входит председатель Собрания депутатов – глава Нижнебыковского сельского поселения.</w:t>
      </w:r>
    </w:p>
    <w:p w:rsidR="002F0C5A" w:rsidRPr="002F0C5A" w:rsidRDefault="002F0C5A" w:rsidP="002F0C5A">
      <w:pPr>
        <w:pStyle w:val="a4"/>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ab/>
      </w:r>
      <w:proofErr w:type="gramStart"/>
      <w:r w:rsidRPr="002F0C5A">
        <w:rPr>
          <w:rFonts w:ascii="Times New Roman" w:hAnsi="Times New Roman" w:cs="Times New Roman"/>
          <w:sz w:val="24"/>
          <w:szCs w:val="24"/>
          <w:lang w:eastAsia="ru-RU"/>
        </w:rPr>
        <w:t>Одной из основных функций Собрания депутатов является осуществление нормотворческой деятельности в соответствии с федеральным, областным законодательствами и муниципальными нормативно-правовыми актами.</w:t>
      </w:r>
      <w:proofErr w:type="gramEnd"/>
    </w:p>
    <w:p w:rsidR="002F0C5A" w:rsidRPr="002F0C5A" w:rsidRDefault="002F0C5A" w:rsidP="002F0C5A">
      <w:pPr>
        <w:pStyle w:val="a4"/>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ab/>
        <w:t>Всего было проведено 9 заседаний Собрания депутатов.</w:t>
      </w:r>
    </w:p>
    <w:p w:rsidR="002F0C5A" w:rsidRPr="002F0C5A" w:rsidRDefault="002F0C5A" w:rsidP="002F0C5A">
      <w:pPr>
        <w:pStyle w:val="a4"/>
        <w:ind w:firstLine="708"/>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С целью информирования населения Администрацией поселения выпускается Информационный бюллетень «Официальный вестник». В нем обнародуются нормативно-правовые акты, принимаемые Собранием депутатов и издаваемые Администрацией сельского поселения, также эта информация размещается в сети «Интернет» на официальном сайте Администрации Нижнебыковского сельского поселения.</w:t>
      </w:r>
    </w:p>
    <w:p w:rsidR="002F0C5A" w:rsidRPr="002F0C5A" w:rsidRDefault="002F0C5A" w:rsidP="002F0C5A">
      <w:pPr>
        <w:pStyle w:val="a4"/>
        <w:jc w:val="center"/>
        <w:rPr>
          <w:rFonts w:ascii="Times New Roman" w:hAnsi="Times New Roman" w:cs="Times New Roman"/>
          <w:b/>
          <w:sz w:val="24"/>
          <w:szCs w:val="24"/>
          <w:u w:val="single"/>
          <w:lang w:eastAsia="ru-RU"/>
        </w:rPr>
      </w:pPr>
    </w:p>
    <w:p w:rsidR="002F0C5A" w:rsidRPr="002F0C5A" w:rsidRDefault="002F0C5A" w:rsidP="002F0C5A">
      <w:pPr>
        <w:pStyle w:val="a4"/>
        <w:jc w:val="center"/>
        <w:rPr>
          <w:rFonts w:ascii="Times New Roman" w:hAnsi="Times New Roman" w:cs="Times New Roman"/>
          <w:b/>
          <w:sz w:val="24"/>
          <w:szCs w:val="24"/>
          <w:u w:val="single"/>
          <w:lang w:eastAsia="ru-RU"/>
        </w:rPr>
      </w:pPr>
      <w:r w:rsidRPr="002F0C5A">
        <w:rPr>
          <w:rFonts w:ascii="Times New Roman" w:hAnsi="Times New Roman" w:cs="Times New Roman"/>
          <w:b/>
          <w:sz w:val="24"/>
          <w:szCs w:val="24"/>
          <w:u w:val="single"/>
          <w:lang w:eastAsia="ru-RU"/>
        </w:rPr>
        <w:t>Экономика и финансы</w:t>
      </w:r>
    </w:p>
    <w:p w:rsidR="002F0C5A" w:rsidRPr="002F0C5A" w:rsidRDefault="002F0C5A" w:rsidP="002F0C5A">
      <w:pPr>
        <w:pStyle w:val="a4"/>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ab/>
        <w:t xml:space="preserve">Формирование бюджета – наиболее важный и сложный вопрос в рамках реализации полномочий и является главным финансовым инструментом для достижения стабильности социально-экономического развития поселения и показателей </w:t>
      </w:r>
      <w:r w:rsidRPr="002F0C5A">
        <w:rPr>
          <w:rFonts w:ascii="Times New Roman" w:hAnsi="Times New Roman" w:cs="Times New Roman"/>
          <w:sz w:val="24"/>
          <w:szCs w:val="24"/>
          <w:lang w:eastAsia="ru-RU"/>
        </w:rPr>
        <w:lastRenderedPageBreak/>
        <w:t xml:space="preserve">эффективности. Бюджетная политика в сфере расходов бюджета сельского поселения была направлена на решение социальных и экономических задач поселения, на обеспечение эффективности и результативности бюджетных расходов. </w:t>
      </w:r>
    </w:p>
    <w:p w:rsidR="002F0C5A" w:rsidRPr="002F0C5A" w:rsidRDefault="002F0C5A" w:rsidP="002F0C5A">
      <w:pPr>
        <w:pStyle w:val="a4"/>
        <w:jc w:val="both"/>
        <w:rPr>
          <w:rFonts w:ascii="Times New Roman" w:hAnsi="Times New Roman" w:cs="Times New Roman"/>
          <w:b/>
          <w:sz w:val="24"/>
          <w:szCs w:val="24"/>
          <w:u w:val="single"/>
          <w:lang w:eastAsia="ru-RU"/>
        </w:rPr>
      </w:pPr>
    </w:p>
    <w:p w:rsidR="002F0C5A" w:rsidRPr="002F0C5A" w:rsidRDefault="002F0C5A" w:rsidP="002F0C5A">
      <w:pPr>
        <w:pStyle w:val="a4"/>
        <w:jc w:val="center"/>
        <w:rPr>
          <w:rFonts w:ascii="Times New Roman" w:hAnsi="Times New Roman" w:cs="Times New Roman"/>
          <w:b/>
          <w:sz w:val="24"/>
          <w:szCs w:val="24"/>
          <w:u w:val="single"/>
          <w:lang w:eastAsia="ru-RU"/>
        </w:rPr>
      </w:pPr>
      <w:r w:rsidRPr="002F0C5A">
        <w:rPr>
          <w:rFonts w:ascii="Times New Roman" w:hAnsi="Times New Roman" w:cs="Times New Roman"/>
          <w:b/>
          <w:sz w:val="24"/>
          <w:szCs w:val="24"/>
          <w:u w:val="single"/>
          <w:lang w:eastAsia="ru-RU"/>
        </w:rPr>
        <w:t>Исполнение бюджета</w:t>
      </w:r>
    </w:p>
    <w:p w:rsidR="002F0C5A" w:rsidRPr="002F0C5A" w:rsidRDefault="002F0C5A" w:rsidP="002F0C5A">
      <w:pPr>
        <w:pStyle w:val="a4"/>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 xml:space="preserve"> </w:t>
      </w:r>
      <w:r w:rsidRPr="002F0C5A">
        <w:rPr>
          <w:rFonts w:ascii="Times New Roman" w:hAnsi="Times New Roman" w:cs="Times New Roman"/>
          <w:sz w:val="24"/>
          <w:szCs w:val="24"/>
          <w:lang w:eastAsia="ru-RU"/>
        </w:rPr>
        <w:tab/>
      </w:r>
    </w:p>
    <w:p w:rsidR="002F0C5A" w:rsidRPr="002F0C5A" w:rsidRDefault="002F0C5A" w:rsidP="002F0C5A">
      <w:pPr>
        <w:pStyle w:val="a4"/>
        <w:ind w:firstLine="708"/>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По итогам исполнения бюджета в  2022 году получены доходы в объеме 9303,1 тыс. рублей, из которых только 43,0 % составили налоговые и неналоговые доходы.</w:t>
      </w:r>
    </w:p>
    <w:p w:rsidR="002F0C5A" w:rsidRPr="002F0C5A" w:rsidRDefault="002F0C5A" w:rsidP="002F0C5A">
      <w:pPr>
        <w:pStyle w:val="a4"/>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Наиболее крупные источники собственных доходов это:</w:t>
      </w:r>
    </w:p>
    <w:p w:rsidR="002F0C5A" w:rsidRPr="002F0C5A" w:rsidRDefault="002F0C5A" w:rsidP="002F0C5A">
      <w:pPr>
        <w:pStyle w:val="a4"/>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 земельный налог 1028,1 тыс. рублей;</w:t>
      </w:r>
    </w:p>
    <w:p w:rsidR="002F0C5A" w:rsidRPr="002F0C5A" w:rsidRDefault="002F0C5A" w:rsidP="002F0C5A">
      <w:pPr>
        <w:pStyle w:val="a4"/>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 налог на доходы физических лиц 161,2 тыс. рублей;</w:t>
      </w:r>
    </w:p>
    <w:p w:rsidR="002F0C5A" w:rsidRPr="002F0C5A" w:rsidRDefault="002F0C5A" w:rsidP="002F0C5A">
      <w:pPr>
        <w:pStyle w:val="a4"/>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 единый сельскохозяйственный налог 24,0 тыс. рублей;</w:t>
      </w:r>
    </w:p>
    <w:p w:rsidR="002F0C5A" w:rsidRPr="002F0C5A" w:rsidRDefault="002F0C5A" w:rsidP="002F0C5A">
      <w:pPr>
        <w:pStyle w:val="a4"/>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 доходы, полученные в виде арендной платы за земли 118,7 тыс</w:t>
      </w:r>
      <w:proofErr w:type="gramStart"/>
      <w:r w:rsidRPr="002F0C5A">
        <w:rPr>
          <w:rFonts w:ascii="Times New Roman" w:hAnsi="Times New Roman" w:cs="Times New Roman"/>
          <w:sz w:val="24"/>
          <w:szCs w:val="24"/>
          <w:lang w:eastAsia="ru-RU"/>
        </w:rPr>
        <w:t>.р</w:t>
      </w:r>
      <w:proofErr w:type="gramEnd"/>
      <w:r w:rsidRPr="002F0C5A">
        <w:rPr>
          <w:rFonts w:ascii="Times New Roman" w:hAnsi="Times New Roman" w:cs="Times New Roman"/>
          <w:sz w:val="24"/>
          <w:szCs w:val="24"/>
          <w:lang w:eastAsia="ru-RU"/>
        </w:rPr>
        <w:t>ублей;</w:t>
      </w:r>
    </w:p>
    <w:p w:rsidR="002F0C5A" w:rsidRPr="002F0C5A" w:rsidRDefault="002F0C5A" w:rsidP="002F0C5A">
      <w:pPr>
        <w:pStyle w:val="a4"/>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 доходы от продажи земельных участков 1675,4 тыс</w:t>
      </w:r>
      <w:proofErr w:type="gramStart"/>
      <w:r w:rsidRPr="002F0C5A">
        <w:rPr>
          <w:rFonts w:ascii="Times New Roman" w:hAnsi="Times New Roman" w:cs="Times New Roman"/>
          <w:sz w:val="24"/>
          <w:szCs w:val="24"/>
          <w:lang w:eastAsia="ru-RU"/>
        </w:rPr>
        <w:t>.р</w:t>
      </w:r>
      <w:proofErr w:type="gramEnd"/>
      <w:r w:rsidRPr="002F0C5A">
        <w:rPr>
          <w:rFonts w:ascii="Times New Roman" w:hAnsi="Times New Roman" w:cs="Times New Roman"/>
          <w:sz w:val="24"/>
          <w:szCs w:val="24"/>
          <w:lang w:eastAsia="ru-RU"/>
        </w:rPr>
        <w:t>ублей.</w:t>
      </w:r>
    </w:p>
    <w:p w:rsidR="002F0C5A" w:rsidRPr="002F0C5A" w:rsidRDefault="002F0C5A" w:rsidP="002F0C5A">
      <w:pPr>
        <w:pStyle w:val="a4"/>
        <w:ind w:firstLine="708"/>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 xml:space="preserve">Всего собственных   доходов поступило 4025,8 тыс. рублей, уточненный план по собственным доходам выполнен на 101,3 процента. </w:t>
      </w:r>
    </w:p>
    <w:p w:rsidR="002F0C5A" w:rsidRPr="002F0C5A" w:rsidRDefault="002F0C5A" w:rsidP="002F0C5A">
      <w:pPr>
        <w:pStyle w:val="a4"/>
        <w:ind w:firstLine="708"/>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Безвозмездные поступления из бюджетов других уровней составили в объеме 5277,3 тыс. рублей, в том числе: дотация на выравнивание бюджетной обеспеченности– 3582,7тыс. рублей, дотация на поддержку мер по обеспечению сбалансированности бюджетов – 388,4 тыс. рублей.</w:t>
      </w:r>
    </w:p>
    <w:p w:rsidR="002F0C5A" w:rsidRPr="002F0C5A" w:rsidRDefault="002F0C5A" w:rsidP="002F0C5A">
      <w:pPr>
        <w:pStyle w:val="a4"/>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        Целевые средства из федерального бюджета были направлены на организацию первичного воинского учета в поселении в сумме 102,2 тыс. рублей.</w:t>
      </w:r>
    </w:p>
    <w:p w:rsidR="002F0C5A" w:rsidRPr="002F0C5A" w:rsidRDefault="002F0C5A" w:rsidP="002F0C5A">
      <w:pPr>
        <w:pStyle w:val="a4"/>
        <w:ind w:firstLine="708"/>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Расходы бюджета поселения исполнены в объеме 9157,1 тысяч рублей.</w:t>
      </w:r>
    </w:p>
    <w:p w:rsidR="002F0C5A" w:rsidRPr="002F0C5A" w:rsidRDefault="002F0C5A" w:rsidP="002F0C5A">
      <w:pPr>
        <w:pStyle w:val="a4"/>
        <w:ind w:firstLine="708"/>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По разделу «Общегосударственные вопросы» произведены расходы в общей сумме 4776,3 тыс. рублей, в том числе на оплату труда 2686,3 тыс. рублей, начисления на оплату труда 807,1 тыс. руб., оплата за электроэнергию 19,6 тыс. рублей, бензин, услуги бухгалтерского обслуживания, приобретение программных продуктов и справочных систем, запасных частей на сумму 1263,3 тыс</w:t>
      </w:r>
      <w:proofErr w:type="gramStart"/>
      <w:r w:rsidRPr="002F0C5A">
        <w:rPr>
          <w:rFonts w:ascii="Times New Roman" w:hAnsi="Times New Roman" w:cs="Times New Roman"/>
          <w:sz w:val="24"/>
          <w:szCs w:val="24"/>
          <w:lang w:eastAsia="ru-RU"/>
        </w:rPr>
        <w:t>.р</w:t>
      </w:r>
      <w:proofErr w:type="gramEnd"/>
      <w:r w:rsidRPr="002F0C5A">
        <w:rPr>
          <w:rFonts w:ascii="Times New Roman" w:hAnsi="Times New Roman" w:cs="Times New Roman"/>
          <w:sz w:val="24"/>
          <w:szCs w:val="24"/>
          <w:lang w:eastAsia="ru-RU"/>
        </w:rPr>
        <w:t>ублей. Эти средства направлены на обеспечение деятельности аппарата администрации:</w:t>
      </w:r>
    </w:p>
    <w:p w:rsidR="002F0C5A" w:rsidRPr="002F0C5A" w:rsidRDefault="002F0C5A" w:rsidP="002F0C5A">
      <w:pPr>
        <w:pStyle w:val="a4"/>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 xml:space="preserve"> - по разделу «Жилищно-коммунальное хозяйство» расходы составили 1185,9 тыс. рублей;</w:t>
      </w:r>
    </w:p>
    <w:p w:rsidR="002F0C5A" w:rsidRPr="002F0C5A" w:rsidRDefault="002F0C5A" w:rsidP="002F0C5A">
      <w:pPr>
        <w:pStyle w:val="a4"/>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 xml:space="preserve">- по разделу «Культура» профинансированы расходы по содержанию СДК в общем объеме 1776,3 тыс. рублей. </w:t>
      </w:r>
    </w:p>
    <w:p w:rsidR="002F0C5A" w:rsidRPr="002F0C5A" w:rsidRDefault="002F0C5A" w:rsidP="002F0C5A">
      <w:pPr>
        <w:pStyle w:val="a4"/>
        <w:ind w:firstLine="708"/>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 xml:space="preserve">Для пополнения бюджета поселения проводилась работа по отработке недоимки по всем местным налогам. Проводились беседы при непосредственной помощи депутатов с налогоплательщиками об обязательном погашении задолженности в кратчайшие сроки. На 01.12.2022 года задолженность физических лиц составляла 88,3 тыс. рублей, за второе полугодие 2022 было погашено 51,2 тыс. рублей. </w:t>
      </w:r>
    </w:p>
    <w:p w:rsidR="002F0C5A" w:rsidRPr="002F0C5A" w:rsidRDefault="002F0C5A" w:rsidP="002F0C5A">
      <w:pPr>
        <w:pStyle w:val="a4"/>
        <w:jc w:val="center"/>
        <w:rPr>
          <w:rFonts w:ascii="Times New Roman" w:hAnsi="Times New Roman" w:cs="Times New Roman"/>
          <w:b/>
          <w:sz w:val="24"/>
          <w:szCs w:val="24"/>
          <w:u w:val="single"/>
          <w:lang w:eastAsia="ru-RU"/>
        </w:rPr>
      </w:pPr>
    </w:p>
    <w:p w:rsidR="002F0C5A" w:rsidRPr="002F0C5A" w:rsidRDefault="002F0C5A" w:rsidP="002F0C5A">
      <w:pPr>
        <w:pStyle w:val="a4"/>
        <w:jc w:val="center"/>
        <w:rPr>
          <w:rFonts w:ascii="Times New Roman" w:hAnsi="Times New Roman" w:cs="Times New Roman"/>
          <w:b/>
          <w:sz w:val="24"/>
          <w:szCs w:val="24"/>
          <w:u w:val="single"/>
          <w:lang w:eastAsia="ru-RU"/>
        </w:rPr>
      </w:pPr>
      <w:r w:rsidRPr="002F0C5A">
        <w:rPr>
          <w:rFonts w:ascii="Times New Roman" w:hAnsi="Times New Roman" w:cs="Times New Roman"/>
          <w:b/>
          <w:sz w:val="24"/>
          <w:szCs w:val="24"/>
          <w:u w:val="single"/>
          <w:lang w:eastAsia="ru-RU"/>
        </w:rPr>
        <w:t>Развитие культуры в Нижнебыковском сельском поселении</w:t>
      </w:r>
    </w:p>
    <w:p w:rsidR="002F0C5A" w:rsidRPr="002F0C5A" w:rsidRDefault="002F0C5A" w:rsidP="002F0C5A">
      <w:pPr>
        <w:pStyle w:val="a4"/>
        <w:ind w:firstLine="708"/>
        <w:jc w:val="both"/>
        <w:rPr>
          <w:rFonts w:ascii="Times New Roman" w:hAnsi="Times New Roman" w:cs="Times New Roman"/>
          <w:sz w:val="24"/>
          <w:szCs w:val="24"/>
        </w:rPr>
      </w:pPr>
      <w:r w:rsidRPr="002F0C5A">
        <w:rPr>
          <w:rFonts w:ascii="Times New Roman" w:hAnsi="Times New Roman" w:cs="Times New Roman"/>
          <w:sz w:val="24"/>
          <w:szCs w:val="24"/>
        </w:rPr>
        <w:t>Для обеспечения досуга населения Нижнебыковского сельского поселения работают 2 учреждения культуры: Сельский дом культуры и библиотека.</w:t>
      </w:r>
    </w:p>
    <w:p w:rsidR="002F0C5A" w:rsidRPr="002F0C5A" w:rsidRDefault="002F0C5A" w:rsidP="002F0C5A">
      <w:pPr>
        <w:pStyle w:val="a4"/>
        <w:jc w:val="both"/>
        <w:rPr>
          <w:rFonts w:ascii="Times New Roman" w:hAnsi="Times New Roman" w:cs="Times New Roman"/>
          <w:sz w:val="24"/>
          <w:szCs w:val="24"/>
        </w:rPr>
      </w:pPr>
      <w:r w:rsidRPr="002F0C5A">
        <w:rPr>
          <w:rFonts w:ascii="Times New Roman" w:hAnsi="Times New Roman" w:cs="Times New Roman"/>
          <w:sz w:val="24"/>
          <w:szCs w:val="24"/>
        </w:rPr>
        <w:t xml:space="preserve"> </w:t>
      </w:r>
      <w:r w:rsidRPr="002F0C5A">
        <w:rPr>
          <w:rFonts w:ascii="Times New Roman" w:hAnsi="Times New Roman" w:cs="Times New Roman"/>
          <w:sz w:val="24"/>
          <w:szCs w:val="24"/>
        </w:rPr>
        <w:tab/>
        <w:t>Во втором полугодии работа библиотеки традиционно велась в соответствии с планом работы библиотеки и школы в целом. Осуществлялось содействие учебно-воспитательному процессу и основным стратегическим направлениям развития школы, всеми формами и методами библиотечного и информационно-библиографического обслуживания.</w:t>
      </w:r>
    </w:p>
    <w:p w:rsidR="002F0C5A" w:rsidRPr="002F0C5A" w:rsidRDefault="002F0C5A" w:rsidP="002F0C5A">
      <w:pPr>
        <w:pStyle w:val="a4"/>
        <w:jc w:val="both"/>
        <w:rPr>
          <w:rFonts w:ascii="Times New Roman" w:hAnsi="Times New Roman" w:cs="Times New Roman"/>
          <w:sz w:val="24"/>
          <w:szCs w:val="24"/>
        </w:rPr>
      </w:pPr>
      <w:r w:rsidRPr="002F0C5A">
        <w:rPr>
          <w:rFonts w:ascii="Times New Roman" w:hAnsi="Times New Roman" w:cs="Times New Roman"/>
          <w:sz w:val="24"/>
          <w:szCs w:val="24"/>
        </w:rPr>
        <w:t xml:space="preserve"> </w:t>
      </w:r>
      <w:r w:rsidRPr="002F0C5A">
        <w:rPr>
          <w:rFonts w:ascii="Times New Roman" w:hAnsi="Times New Roman" w:cs="Times New Roman"/>
          <w:sz w:val="24"/>
          <w:szCs w:val="24"/>
        </w:rPr>
        <w:tab/>
        <w:t xml:space="preserve">Для </w:t>
      </w:r>
      <w:proofErr w:type="gramStart"/>
      <w:r w:rsidRPr="002F0C5A">
        <w:rPr>
          <w:rFonts w:ascii="Times New Roman" w:hAnsi="Times New Roman" w:cs="Times New Roman"/>
          <w:sz w:val="24"/>
          <w:szCs w:val="24"/>
        </w:rPr>
        <w:t>всех читателей, обучающихся и учителей предоставлялся</w:t>
      </w:r>
      <w:proofErr w:type="gramEnd"/>
      <w:r w:rsidRPr="002F0C5A">
        <w:rPr>
          <w:rFonts w:ascii="Times New Roman" w:hAnsi="Times New Roman" w:cs="Times New Roman"/>
          <w:sz w:val="24"/>
          <w:szCs w:val="24"/>
        </w:rPr>
        <w:t xml:space="preserve"> свободный доступ к учебной, учебно-методической, отраслевой и художественной литературе, периодическим изданиям. В течение полугодия в библиотеке велось справочно-библиографическое и информационное обслуживание учащихся и учителей, формирование информационной грамотности.</w:t>
      </w:r>
    </w:p>
    <w:p w:rsidR="002F0C5A" w:rsidRPr="002F0C5A" w:rsidRDefault="002F0C5A" w:rsidP="002F0C5A">
      <w:pPr>
        <w:pStyle w:val="a4"/>
        <w:ind w:firstLine="708"/>
        <w:jc w:val="both"/>
        <w:rPr>
          <w:rFonts w:ascii="Times New Roman" w:hAnsi="Times New Roman" w:cs="Times New Roman"/>
          <w:sz w:val="24"/>
          <w:szCs w:val="24"/>
        </w:rPr>
      </w:pPr>
      <w:r w:rsidRPr="002F0C5A">
        <w:rPr>
          <w:rFonts w:ascii="Times New Roman" w:hAnsi="Times New Roman" w:cs="Times New Roman"/>
          <w:sz w:val="24"/>
          <w:szCs w:val="24"/>
        </w:rPr>
        <w:t xml:space="preserve">Проводилось ознакомление пользователей с минимумом библиотечно-библиографических знаний: знакомство с правилами пользования библиотекой, </w:t>
      </w:r>
      <w:r w:rsidRPr="002F0C5A">
        <w:rPr>
          <w:rFonts w:ascii="Times New Roman" w:hAnsi="Times New Roman" w:cs="Times New Roman"/>
          <w:sz w:val="24"/>
          <w:szCs w:val="24"/>
        </w:rPr>
        <w:lastRenderedPageBreak/>
        <w:t>знакомство с расстановкой фонда, с книжными новинками. При записи в библиотеку проводились индивидуальные беседы, в течение второго полугодия проходили библиотечные мероприятия.</w:t>
      </w:r>
    </w:p>
    <w:p w:rsidR="002F0C5A" w:rsidRPr="002F0C5A" w:rsidRDefault="002F0C5A" w:rsidP="002F0C5A">
      <w:pPr>
        <w:pStyle w:val="a4"/>
        <w:jc w:val="both"/>
        <w:rPr>
          <w:rFonts w:ascii="Times New Roman" w:hAnsi="Times New Roman" w:cs="Times New Roman"/>
          <w:sz w:val="24"/>
          <w:szCs w:val="24"/>
        </w:rPr>
      </w:pPr>
      <w:r w:rsidRPr="002F0C5A">
        <w:rPr>
          <w:rFonts w:ascii="Times New Roman" w:hAnsi="Times New Roman" w:cs="Times New Roman"/>
          <w:sz w:val="24"/>
          <w:szCs w:val="24"/>
        </w:rPr>
        <w:t xml:space="preserve"> </w:t>
      </w:r>
      <w:r w:rsidRPr="002F0C5A">
        <w:rPr>
          <w:rFonts w:ascii="Times New Roman" w:hAnsi="Times New Roman" w:cs="Times New Roman"/>
          <w:sz w:val="24"/>
          <w:szCs w:val="24"/>
        </w:rPr>
        <w:tab/>
        <w:t>Большое внимание в деятельности библиотеки уделялось наглядным средствам пропаганды книги и чтения, раскрытия фондов в традиционной форме (печатной). Еженедельно оформлялись книжные выставки и информационные стенды к значимым историческим и литературным датам.</w:t>
      </w:r>
    </w:p>
    <w:p w:rsidR="002F0C5A" w:rsidRPr="002F0C5A" w:rsidRDefault="002F0C5A" w:rsidP="002F0C5A">
      <w:pPr>
        <w:pStyle w:val="a4"/>
        <w:jc w:val="both"/>
        <w:rPr>
          <w:rFonts w:ascii="Times New Roman" w:hAnsi="Times New Roman" w:cs="Times New Roman"/>
          <w:sz w:val="24"/>
          <w:szCs w:val="24"/>
        </w:rPr>
      </w:pPr>
      <w:r w:rsidRPr="002F0C5A">
        <w:rPr>
          <w:rFonts w:ascii="Times New Roman" w:hAnsi="Times New Roman" w:cs="Times New Roman"/>
          <w:sz w:val="24"/>
          <w:szCs w:val="24"/>
        </w:rPr>
        <w:t xml:space="preserve">  </w:t>
      </w:r>
      <w:r w:rsidRPr="002F0C5A">
        <w:rPr>
          <w:rFonts w:ascii="Times New Roman" w:hAnsi="Times New Roman" w:cs="Times New Roman"/>
          <w:sz w:val="24"/>
          <w:szCs w:val="24"/>
        </w:rPr>
        <w:tab/>
        <w:t xml:space="preserve">Во 2 полугодии 2022 года </w:t>
      </w:r>
      <w:proofErr w:type="spellStart"/>
      <w:r w:rsidRPr="002F0C5A">
        <w:rPr>
          <w:rFonts w:ascii="Times New Roman" w:hAnsi="Times New Roman" w:cs="Times New Roman"/>
          <w:sz w:val="24"/>
          <w:szCs w:val="24"/>
        </w:rPr>
        <w:t>Нижнебыковским</w:t>
      </w:r>
      <w:proofErr w:type="spellEnd"/>
      <w:r w:rsidRPr="002F0C5A">
        <w:rPr>
          <w:rFonts w:ascii="Times New Roman" w:hAnsi="Times New Roman" w:cs="Times New Roman"/>
          <w:sz w:val="24"/>
          <w:szCs w:val="24"/>
        </w:rPr>
        <w:t xml:space="preserve"> СДК  было организовано и проведено более 20 мероприятий. </w:t>
      </w:r>
    </w:p>
    <w:p w:rsidR="002F0C5A" w:rsidRPr="002F0C5A" w:rsidRDefault="002F0C5A" w:rsidP="002F0C5A">
      <w:pPr>
        <w:pStyle w:val="a4"/>
        <w:jc w:val="both"/>
        <w:rPr>
          <w:rFonts w:ascii="Times New Roman" w:hAnsi="Times New Roman" w:cs="Times New Roman"/>
          <w:sz w:val="24"/>
          <w:szCs w:val="24"/>
        </w:rPr>
      </w:pPr>
      <w:r w:rsidRPr="002F0C5A">
        <w:rPr>
          <w:rFonts w:ascii="Times New Roman" w:hAnsi="Times New Roman" w:cs="Times New Roman"/>
          <w:sz w:val="24"/>
          <w:szCs w:val="24"/>
        </w:rPr>
        <w:tab/>
        <w:t>Участники клубных формирований и работники СДК принимали участие в районных фестивалях и конкурсах:</w:t>
      </w:r>
    </w:p>
    <w:p w:rsidR="002F0C5A" w:rsidRPr="002F0C5A" w:rsidRDefault="002F0C5A" w:rsidP="002F0C5A">
      <w:pPr>
        <w:pStyle w:val="a4"/>
        <w:jc w:val="both"/>
        <w:rPr>
          <w:rFonts w:ascii="Times New Roman" w:hAnsi="Times New Roman" w:cs="Times New Roman"/>
          <w:sz w:val="24"/>
          <w:szCs w:val="24"/>
        </w:rPr>
      </w:pPr>
      <w:r w:rsidRPr="002F0C5A">
        <w:rPr>
          <w:rFonts w:ascii="Times New Roman" w:hAnsi="Times New Roman" w:cs="Times New Roman"/>
          <w:sz w:val="24"/>
          <w:szCs w:val="24"/>
        </w:rPr>
        <w:tab/>
        <w:t>- конкурс агитбригад;</w:t>
      </w:r>
    </w:p>
    <w:p w:rsidR="002F0C5A" w:rsidRPr="002F0C5A" w:rsidRDefault="002F0C5A" w:rsidP="002F0C5A">
      <w:pPr>
        <w:pStyle w:val="a4"/>
        <w:jc w:val="both"/>
        <w:rPr>
          <w:rFonts w:ascii="Times New Roman" w:hAnsi="Times New Roman" w:cs="Times New Roman"/>
          <w:sz w:val="24"/>
          <w:szCs w:val="24"/>
        </w:rPr>
      </w:pPr>
      <w:r w:rsidRPr="002F0C5A">
        <w:rPr>
          <w:rFonts w:ascii="Times New Roman" w:hAnsi="Times New Roman" w:cs="Times New Roman"/>
          <w:sz w:val="24"/>
          <w:szCs w:val="24"/>
        </w:rPr>
        <w:tab/>
        <w:t>- фестиваль детских фольклорных казачьих коллективов «Казачок»;</w:t>
      </w:r>
    </w:p>
    <w:p w:rsidR="002F0C5A" w:rsidRPr="002F0C5A" w:rsidRDefault="002F0C5A" w:rsidP="002F0C5A">
      <w:pPr>
        <w:pStyle w:val="a4"/>
        <w:jc w:val="both"/>
        <w:rPr>
          <w:rFonts w:ascii="Times New Roman" w:hAnsi="Times New Roman" w:cs="Times New Roman"/>
          <w:sz w:val="24"/>
          <w:szCs w:val="24"/>
        </w:rPr>
      </w:pPr>
      <w:r w:rsidRPr="002F0C5A">
        <w:rPr>
          <w:rFonts w:ascii="Times New Roman" w:hAnsi="Times New Roman" w:cs="Times New Roman"/>
          <w:sz w:val="24"/>
          <w:szCs w:val="24"/>
        </w:rPr>
        <w:tab/>
        <w:t>- фестиваль «Бархат шансона»;</w:t>
      </w:r>
    </w:p>
    <w:p w:rsidR="002F0C5A" w:rsidRPr="002F0C5A" w:rsidRDefault="002F0C5A" w:rsidP="002F0C5A">
      <w:pPr>
        <w:pStyle w:val="a4"/>
        <w:jc w:val="both"/>
        <w:rPr>
          <w:rFonts w:ascii="Times New Roman" w:hAnsi="Times New Roman" w:cs="Times New Roman"/>
          <w:sz w:val="24"/>
          <w:szCs w:val="24"/>
        </w:rPr>
      </w:pPr>
      <w:r w:rsidRPr="002F0C5A">
        <w:rPr>
          <w:rFonts w:ascii="Times New Roman" w:hAnsi="Times New Roman" w:cs="Times New Roman"/>
          <w:sz w:val="24"/>
          <w:szCs w:val="24"/>
        </w:rPr>
        <w:tab/>
        <w:t>- фестиваль творчества граждан почтенного возраста «Рябиновая осень»;</w:t>
      </w:r>
    </w:p>
    <w:p w:rsidR="002F0C5A" w:rsidRPr="002F0C5A" w:rsidRDefault="002F0C5A" w:rsidP="002F0C5A">
      <w:pPr>
        <w:pStyle w:val="a4"/>
        <w:jc w:val="both"/>
        <w:rPr>
          <w:rFonts w:ascii="Times New Roman" w:hAnsi="Times New Roman" w:cs="Times New Roman"/>
          <w:sz w:val="24"/>
          <w:szCs w:val="24"/>
        </w:rPr>
      </w:pPr>
      <w:r w:rsidRPr="002F0C5A">
        <w:rPr>
          <w:rFonts w:ascii="Times New Roman" w:hAnsi="Times New Roman" w:cs="Times New Roman"/>
          <w:sz w:val="24"/>
          <w:szCs w:val="24"/>
        </w:rPr>
        <w:tab/>
        <w:t>- фестиваль-конкурс национальных культур «Вместе мы – большая сила, вместе мы – одна Россия»;</w:t>
      </w:r>
    </w:p>
    <w:p w:rsidR="002F0C5A" w:rsidRPr="002F0C5A" w:rsidRDefault="002F0C5A" w:rsidP="002F0C5A">
      <w:pPr>
        <w:pStyle w:val="a4"/>
        <w:jc w:val="both"/>
        <w:rPr>
          <w:rFonts w:ascii="Times New Roman" w:hAnsi="Times New Roman" w:cs="Times New Roman"/>
          <w:sz w:val="24"/>
          <w:szCs w:val="24"/>
        </w:rPr>
      </w:pPr>
      <w:r w:rsidRPr="002F0C5A">
        <w:rPr>
          <w:rFonts w:ascii="Times New Roman" w:hAnsi="Times New Roman" w:cs="Times New Roman"/>
          <w:sz w:val="24"/>
          <w:szCs w:val="24"/>
        </w:rPr>
        <w:tab/>
        <w:t xml:space="preserve">- областной конкурс национального костюма «Этнографический костюм», где </w:t>
      </w:r>
      <w:proofErr w:type="spellStart"/>
      <w:r w:rsidRPr="002F0C5A">
        <w:rPr>
          <w:rFonts w:ascii="Times New Roman" w:hAnsi="Times New Roman" w:cs="Times New Roman"/>
          <w:sz w:val="24"/>
          <w:szCs w:val="24"/>
        </w:rPr>
        <w:t>Нижнебыковский</w:t>
      </w:r>
      <w:proofErr w:type="spellEnd"/>
      <w:r w:rsidRPr="002F0C5A">
        <w:rPr>
          <w:rFonts w:ascii="Times New Roman" w:hAnsi="Times New Roman" w:cs="Times New Roman"/>
          <w:sz w:val="24"/>
          <w:szCs w:val="24"/>
        </w:rPr>
        <w:t xml:space="preserve"> СДК был награжден дипломом 2 степени.</w:t>
      </w:r>
    </w:p>
    <w:p w:rsidR="002F0C5A" w:rsidRPr="002F0C5A" w:rsidRDefault="002F0C5A" w:rsidP="002F0C5A">
      <w:pPr>
        <w:pStyle w:val="a4"/>
        <w:jc w:val="both"/>
        <w:rPr>
          <w:rFonts w:ascii="Times New Roman" w:hAnsi="Times New Roman" w:cs="Times New Roman"/>
          <w:sz w:val="24"/>
          <w:szCs w:val="24"/>
        </w:rPr>
      </w:pPr>
      <w:r w:rsidRPr="002F0C5A">
        <w:rPr>
          <w:rFonts w:ascii="Times New Roman" w:hAnsi="Times New Roman" w:cs="Times New Roman"/>
          <w:sz w:val="24"/>
          <w:szCs w:val="24"/>
        </w:rPr>
        <w:tab/>
        <w:t>Сельским ДК во втором полугодии были организованы и проведены беседы «Терроризм – угроза обществу», «Мой край родной, темя мы славим!».</w:t>
      </w:r>
    </w:p>
    <w:p w:rsidR="002F0C5A" w:rsidRPr="002F0C5A" w:rsidRDefault="002F0C5A" w:rsidP="002F0C5A">
      <w:pPr>
        <w:pStyle w:val="a4"/>
        <w:jc w:val="both"/>
        <w:rPr>
          <w:rFonts w:ascii="Times New Roman" w:hAnsi="Times New Roman" w:cs="Times New Roman"/>
          <w:sz w:val="24"/>
          <w:szCs w:val="24"/>
        </w:rPr>
      </w:pPr>
      <w:r w:rsidRPr="002F0C5A">
        <w:rPr>
          <w:rFonts w:ascii="Times New Roman" w:hAnsi="Times New Roman" w:cs="Times New Roman"/>
          <w:sz w:val="24"/>
          <w:szCs w:val="24"/>
        </w:rPr>
        <w:tab/>
        <w:t xml:space="preserve">Тематические концерты к 225-летию образования хутора Быковского, ко Дню пожилых людей, ко Дню матери, Новогодние огоньки. </w:t>
      </w:r>
    </w:p>
    <w:p w:rsidR="002F0C5A" w:rsidRPr="002F0C5A" w:rsidRDefault="002F0C5A" w:rsidP="002F0C5A">
      <w:pPr>
        <w:pStyle w:val="a4"/>
        <w:ind w:firstLine="708"/>
        <w:jc w:val="both"/>
        <w:rPr>
          <w:rFonts w:ascii="Times New Roman" w:hAnsi="Times New Roman" w:cs="Times New Roman"/>
          <w:sz w:val="24"/>
          <w:szCs w:val="24"/>
        </w:rPr>
      </w:pPr>
      <w:r w:rsidRPr="002F0C5A">
        <w:rPr>
          <w:rFonts w:ascii="Times New Roman" w:hAnsi="Times New Roman" w:cs="Times New Roman"/>
          <w:sz w:val="24"/>
          <w:szCs w:val="24"/>
        </w:rPr>
        <w:t xml:space="preserve">Приоритетным направлением в работе СДК является патриотическое воспитание детей и молодежи. Главной задачей патриотического клуба «Связь поколений», является сохранение памяти о своих земляках - хуторянах  участниках ВОВ, памяти о тех, кто захоронен в братских могилах на территории хуторов сельского поселения. </w:t>
      </w:r>
    </w:p>
    <w:p w:rsidR="002F0C5A" w:rsidRPr="002F0C5A" w:rsidRDefault="002F0C5A" w:rsidP="002F0C5A">
      <w:pPr>
        <w:pStyle w:val="a4"/>
        <w:jc w:val="both"/>
        <w:rPr>
          <w:rFonts w:ascii="Times New Roman" w:hAnsi="Times New Roman" w:cs="Times New Roman"/>
          <w:sz w:val="24"/>
          <w:szCs w:val="24"/>
        </w:rPr>
      </w:pPr>
      <w:r w:rsidRPr="002F0C5A">
        <w:rPr>
          <w:rFonts w:ascii="Times New Roman" w:hAnsi="Times New Roman" w:cs="Times New Roman"/>
          <w:sz w:val="24"/>
          <w:szCs w:val="24"/>
        </w:rPr>
        <w:t xml:space="preserve">   </w:t>
      </w:r>
      <w:r w:rsidRPr="002F0C5A">
        <w:rPr>
          <w:rFonts w:ascii="Times New Roman" w:hAnsi="Times New Roman" w:cs="Times New Roman"/>
          <w:sz w:val="24"/>
          <w:szCs w:val="24"/>
        </w:rPr>
        <w:tab/>
        <w:t>Участники клубных формирований и работники Нижнебыковского сельского Дома культуры неоднократно были отмечены грамотами, дипломами  и благодарственными письмами.</w:t>
      </w:r>
    </w:p>
    <w:p w:rsidR="002F0C5A" w:rsidRPr="002F0C5A" w:rsidRDefault="002F0C5A" w:rsidP="002F0C5A">
      <w:pPr>
        <w:pStyle w:val="a4"/>
        <w:jc w:val="both"/>
        <w:rPr>
          <w:rFonts w:ascii="Times New Roman" w:hAnsi="Times New Roman" w:cs="Times New Roman"/>
          <w:sz w:val="24"/>
          <w:szCs w:val="24"/>
        </w:rPr>
      </w:pPr>
      <w:r w:rsidRPr="002F0C5A">
        <w:rPr>
          <w:rFonts w:ascii="Times New Roman" w:hAnsi="Times New Roman" w:cs="Times New Roman"/>
          <w:sz w:val="24"/>
          <w:szCs w:val="24"/>
        </w:rPr>
        <w:tab/>
        <w:t>Так же для проведения мероприятий администрацией Нижнебыковского сельского поселения для нужд СДК были приобретены: музыкальная аппаратура стоимостью 120,0 тыс. рублей, палатка – 20,0 тыс. рублей, баннеры – 5,0 тыс. рублей.</w:t>
      </w:r>
    </w:p>
    <w:p w:rsidR="002F0C5A" w:rsidRPr="002F0C5A" w:rsidRDefault="002F0C5A" w:rsidP="002F0C5A">
      <w:pPr>
        <w:pStyle w:val="a4"/>
        <w:jc w:val="both"/>
        <w:rPr>
          <w:rFonts w:ascii="Times New Roman" w:hAnsi="Times New Roman" w:cs="Times New Roman"/>
          <w:sz w:val="24"/>
          <w:szCs w:val="24"/>
        </w:rPr>
      </w:pPr>
    </w:p>
    <w:p w:rsidR="002F0C5A" w:rsidRPr="002F0C5A" w:rsidRDefault="002F0C5A" w:rsidP="002F0C5A">
      <w:pPr>
        <w:pStyle w:val="a4"/>
        <w:jc w:val="center"/>
        <w:rPr>
          <w:rFonts w:ascii="Times New Roman" w:hAnsi="Times New Roman" w:cs="Times New Roman"/>
          <w:b/>
          <w:sz w:val="24"/>
          <w:szCs w:val="24"/>
          <w:u w:val="single"/>
          <w:lang w:eastAsia="ru-RU"/>
        </w:rPr>
      </w:pPr>
      <w:r w:rsidRPr="002F0C5A">
        <w:rPr>
          <w:rFonts w:ascii="Times New Roman" w:hAnsi="Times New Roman" w:cs="Times New Roman"/>
          <w:b/>
          <w:sz w:val="24"/>
          <w:szCs w:val="24"/>
          <w:u w:val="single"/>
          <w:lang w:eastAsia="ru-RU"/>
        </w:rPr>
        <w:t>Образование</w:t>
      </w:r>
    </w:p>
    <w:p w:rsidR="002F0C5A" w:rsidRPr="002F0C5A" w:rsidRDefault="002F0C5A" w:rsidP="002F0C5A">
      <w:pPr>
        <w:pStyle w:val="a4"/>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 xml:space="preserve">    </w:t>
      </w:r>
      <w:r w:rsidRPr="002F0C5A">
        <w:rPr>
          <w:rFonts w:ascii="Times New Roman" w:hAnsi="Times New Roman" w:cs="Times New Roman"/>
          <w:sz w:val="24"/>
          <w:szCs w:val="24"/>
          <w:lang w:eastAsia="ru-RU"/>
        </w:rPr>
        <w:tab/>
        <w:t xml:space="preserve">Эффективностью воспитательного процесса в школе является организация внешкольной деятельности учащихся. </w:t>
      </w:r>
    </w:p>
    <w:p w:rsidR="002F0C5A" w:rsidRPr="002F0C5A" w:rsidRDefault="002F0C5A" w:rsidP="002F0C5A">
      <w:pPr>
        <w:pStyle w:val="a4"/>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Преподаватели  нашей школы вели работу по следующим направлениям:</w:t>
      </w:r>
    </w:p>
    <w:p w:rsidR="002F0C5A" w:rsidRPr="002F0C5A" w:rsidRDefault="002F0C5A" w:rsidP="002F0C5A">
      <w:pPr>
        <w:pStyle w:val="a4"/>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 нравственное и патриотическое воспитание;</w:t>
      </w:r>
    </w:p>
    <w:p w:rsidR="002F0C5A" w:rsidRPr="002F0C5A" w:rsidRDefault="002F0C5A" w:rsidP="002F0C5A">
      <w:pPr>
        <w:pStyle w:val="a4"/>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 экологическое и эстетическое воспитание;</w:t>
      </w:r>
    </w:p>
    <w:p w:rsidR="002F0C5A" w:rsidRPr="002F0C5A" w:rsidRDefault="002F0C5A" w:rsidP="002F0C5A">
      <w:pPr>
        <w:pStyle w:val="a4"/>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 профилактика правонарушений и антитеррор;</w:t>
      </w:r>
    </w:p>
    <w:p w:rsidR="002F0C5A" w:rsidRPr="002F0C5A" w:rsidRDefault="002F0C5A" w:rsidP="002F0C5A">
      <w:pPr>
        <w:pStyle w:val="a4"/>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 профилактика наркомании и пропаганда здорового образа жизни;</w:t>
      </w:r>
    </w:p>
    <w:p w:rsidR="002F0C5A" w:rsidRPr="002F0C5A" w:rsidRDefault="002F0C5A" w:rsidP="002F0C5A">
      <w:pPr>
        <w:pStyle w:val="a4"/>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 работа с подростками и их родителями.</w:t>
      </w:r>
    </w:p>
    <w:p w:rsidR="002F0C5A" w:rsidRPr="002F0C5A" w:rsidRDefault="002F0C5A" w:rsidP="002F0C5A">
      <w:pPr>
        <w:pStyle w:val="a4"/>
        <w:jc w:val="both"/>
        <w:rPr>
          <w:rFonts w:ascii="Times New Roman" w:hAnsi="Times New Roman" w:cs="Times New Roman"/>
          <w:sz w:val="24"/>
          <w:szCs w:val="24"/>
          <w:lang w:eastAsia="ru-RU"/>
        </w:rPr>
      </w:pPr>
    </w:p>
    <w:p w:rsidR="002F0C5A" w:rsidRPr="002F0C5A" w:rsidRDefault="002F0C5A" w:rsidP="002F0C5A">
      <w:pPr>
        <w:pStyle w:val="a4"/>
        <w:jc w:val="center"/>
        <w:rPr>
          <w:rFonts w:ascii="Times New Roman" w:hAnsi="Times New Roman" w:cs="Times New Roman"/>
          <w:b/>
          <w:sz w:val="24"/>
          <w:szCs w:val="24"/>
          <w:u w:val="single"/>
          <w:lang w:eastAsia="ru-RU"/>
        </w:rPr>
      </w:pPr>
      <w:r w:rsidRPr="002F0C5A">
        <w:rPr>
          <w:rFonts w:ascii="Times New Roman" w:hAnsi="Times New Roman" w:cs="Times New Roman"/>
          <w:b/>
          <w:sz w:val="24"/>
          <w:szCs w:val="24"/>
          <w:u w:val="single"/>
          <w:lang w:eastAsia="ru-RU"/>
        </w:rPr>
        <w:t>Сельское хозяйство</w:t>
      </w:r>
    </w:p>
    <w:p w:rsidR="002F0C5A" w:rsidRPr="002F0C5A" w:rsidRDefault="002F0C5A" w:rsidP="002F0C5A">
      <w:pPr>
        <w:pStyle w:val="a4"/>
        <w:jc w:val="both"/>
        <w:rPr>
          <w:rFonts w:ascii="Times New Roman" w:hAnsi="Times New Roman" w:cs="Times New Roman"/>
          <w:sz w:val="24"/>
          <w:szCs w:val="24"/>
        </w:rPr>
      </w:pPr>
      <w:r w:rsidRPr="002F0C5A">
        <w:rPr>
          <w:rFonts w:ascii="Times New Roman" w:hAnsi="Times New Roman" w:cs="Times New Roman"/>
          <w:sz w:val="24"/>
          <w:szCs w:val="24"/>
        </w:rPr>
        <w:t xml:space="preserve">  </w:t>
      </w:r>
      <w:r w:rsidRPr="002F0C5A">
        <w:rPr>
          <w:rFonts w:ascii="Times New Roman" w:hAnsi="Times New Roman" w:cs="Times New Roman"/>
          <w:sz w:val="24"/>
          <w:szCs w:val="24"/>
        </w:rPr>
        <w:tab/>
        <w:t xml:space="preserve">В личных подсобных хозяйствах  занимаются животноводством и производством молока семьи </w:t>
      </w:r>
      <w:proofErr w:type="spellStart"/>
      <w:r w:rsidRPr="002F0C5A">
        <w:rPr>
          <w:rFonts w:ascii="Times New Roman" w:hAnsi="Times New Roman" w:cs="Times New Roman"/>
          <w:sz w:val="24"/>
          <w:szCs w:val="24"/>
        </w:rPr>
        <w:t>Раджабовых</w:t>
      </w:r>
      <w:proofErr w:type="spellEnd"/>
      <w:r w:rsidRPr="002F0C5A">
        <w:rPr>
          <w:rFonts w:ascii="Times New Roman" w:hAnsi="Times New Roman" w:cs="Times New Roman"/>
          <w:sz w:val="24"/>
          <w:szCs w:val="24"/>
        </w:rPr>
        <w:t xml:space="preserve">, Магомедовых и </w:t>
      </w:r>
      <w:proofErr w:type="spellStart"/>
      <w:r w:rsidRPr="002F0C5A">
        <w:rPr>
          <w:rFonts w:ascii="Times New Roman" w:hAnsi="Times New Roman" w:cs="Times New Roman"/>
          <w:sz w:val="24"/>
          <w:szCs w:val="24"/>
        </w:rPr>
        <w:t>Степчихиных</w:t>
      </w:r>
      <w:proofErr w:type="spellEnd"/>
      <w:r w:rsidRPr="002F0C5A">
        <w:rPr>
          <w:rFonts w:ascii="Times New Roman" w:hAnsi="Times New Roman" w:cs="Times New Roman"/>
          <w:sz w:val="24"/>
          <w:szCs w:val="24"/>
        </w:rPr>
        <w:t xml:space="preserve">. </w:t>
      </w:r>
    </w:p>
    <w:p w:rsidR="002F0C5A" w:rsidRPr="002F0C5A" w:rsidRDefault="002F0C5A" w:rsidP="002F0C5A">
      <w:pPr>
        <w:pStyle w:val="a4"/>
        <w:ind w:firstLine="708"/>
        <w:jc w:val="both"/>
        <w:rPr>
          <w:rFonts w:ascii="Times New Roman" w:hAnsi="Times New Roman" w:cs="Times New Roman"/>
          <w:sz w:val="24"/>
          <w:szCs w:val="24"/>
        </w:rPr>
      </w:pPr>
      <w:r w:rsidRPr="002F0C5A">
        <w:rPr>
          <w:rFonts w:ascii="Times New Roman" w:hAnsi="Times New Roman" w:cs="Times New Roman"/>
          <w:sz w:val="24"/>
          <w:szCs w:val="24"/>
        </w:rPr>
        <w:t>На территории сельского поселения находится сельскохозяйственное предприятие СПК "Кировский", крестьянско-фермерское хозяйство ИП «Шурупов А.Н.», занимающееся выращиванием и откормом крупного рогатого скота мясных пород и крестьянско-фермерское хозяйство ИП «</w:t>
      </w:r>
      <w:proofErr w:type="spellStart"/>
      <w:r w:rsidRPr="002F0C5A">
        <w:rPr>
          <w:rFonts w:ascii="Times New Roman" w:hAnsi="Times New Roman" w:cs="Times New Roman"/>
          <w:sz w:val="24"/>
          <w:szCs w:val="24"/>
        </w:rPr>
        <w:t>Шикун</w:t>
      </w:r>
      <w:proofErr w:type="spellEnd"/>
      <w:r w:rsidRPr="002F0C5A">
        <w:rPr>
          <w:rFonts w:ascii="Times New Roman" w:hAnsi="Times New Roman" w:cs="Times New Roman"/>
          <w:sz w:val="24"/>
          <w:szCs w:val="24"/>
        </w:rPr>
        <w:t xml:space="preserve"> С.И.», на землях поселения  работает ООО «</w:t>
      </w:r>
      <w:proofErr w:type="spellStart"/>
      <w:r w:rsidRPr="002F0C5A">
        <w:rPr>
          <w:rFonts w:ascii="Times New Roman" w:hAnsi="Times New Roman" w:cs="Times New Roman"/>
          <w:sz w:val="24"/>
          <w:szCs w:val="24"/>
        </w:rPr>
        <w:t>Шумилинское</w:t>
      </w:r>
      <w:proofErr w:type="spellEnd"/>
      <w:r w:rsidRPr="002F0C5A">
        <w:rPr>
          <w:rFonts w:ascii="Times New Roman" w:hAnsi="Times New Roman" w:cs="Times New Roman"/>
          <w:sz w:val="24"/>
          <w:szCs w:val="24"/>
        </w:rPr>
        <w:t xml:space="preserve">». </w:t>
      </w:r>
    </w:p>
    <w:p w:rsidR="002F0C5A" w:rsidRPr="002F0C5A" w:rsidRDefault="002F0C5A" w:rsidP="002F0C5A">
      <w:pPr>
        <w:pStyle w:val="a4"/>
        <w:jc w:val="both"/>
        <w:rPr>
          <w:rFonts w:ascii="Times New Roman" w:hAnsi="Times New Roman" w:cs="Times New Roman"/>
          <w:b/>
          <w:sz w:val="24"/>
          <w:szCs w:val="24"/>
          <w:u w:val="single"/>
        </w:rPr>
      </w:pPr>
    </w:p>
    <w:p w:rsidR="002F0C5A" w:rsidRPr="002F0C5A" w:rsidRDefault="002F0C5A" w:rsidP="002F0C5A">
      <w:pPr>
        <w:pStyle w:val="a4"/>
        <w:jc w:val="center"/>
        <w:rPr>
          <w:rFonts w:ascii="Times New Roman" w:hAnsi="Times New Roman" w:cs="Times New Roman"/>
          <w:b/>
          <w:sz w:val="24"/>
          <w:szCs w:val="24"/>
          <w:u w:val="single"/>
        </w:rPr>
      </w:pPr>
      <w:r w:rsidRPr="002F0C5A">
        <w:rPr>
          <w:rFonts w:ascii="Times New Roman" w:hAnsi="Times New Roman" w:cs="Times New Roman"/>
          <w:b/>
          <w:sz w:val="24"/>
          <w:szCs w:val="24"/>
          <w:u w:val="single"/>
        </w:rPr>
        <w:lastRenderedPageBreak/>
        <w:t>Благоустройство</w:t>
      </w:r>
    </w:p>
    <w:p w:rsidR="002F0C5A" w:rsidRPr="002F0C5A" w:rsidRDefault="002F0C5A" w:rsidP="002F0C5A">
      <w:pPr>
        <w:pStyle w:val="a4"/>
        <w:ind w:firstLine="708"/>
        <w:jc w:val="both"/>
        <w:rPr>
          <w:rFonts w:ascii="Times New Roman" w:hAnsi="Times New Roman" w:cs="Times New Roman"/>
          <w:sz w:val="24"/>
          <w:szCs w:val="24"/>
        </w:rPr>
      </w:pPr>
      <w:r w:rsidRPr="002F0C5A">
        <w:rPr>
          <w:rFonts w:ascii="Times New Roman" w:hAnsi="Times New Roman" w:cs="Times New Roman"/>
          <w:sz w:val="24"/>
          <w:szCs w:val="24"/>
        </w:rPr>
        <w:t>В сфере благоустройства работа во втором полугодии была нацелена на приведение территории Нижнебыковского сельского поселения в надлежащее состояние, улучшение благоустройства населенных пунктов. Произведена обрезка деревьев на сумму 144 тыс. рублей</w:t>
      </w:r>
    </w:p>
    <w:p w:rsidR="002F0C5A" w:rsidRPr="002F0C5A" w:rsidRDefault="002F0C5A" w:rsidP="002F0C5A">
      <w:pPr>
        <w:pStyle w:val="a4"/>
        <w:jc w:val="both"/>
        <w:rPr>
          <w:rFonts w:ascii="Times New Roman" w:hAnsi="Times New Roman" w:cs="Times New Roman"/>
          <w:sz w:val="24"/>
          <w:szCs w:val="24"/>
        </w:rPr>
      </w:pPr>
      <w:r w:rsidRPr="002F0C5A">
        <w:rPr>
          <w:rFonts w:ascii="Times New Roman" w:hAnsi="Times New Roman" w:cs="Times New Roman"/>
          <w:sz w:val="24"/>
          <w:szCs w:val="24"/>
        </w:rPr>
        <w:t>      </w:t>
      </w:r>
      <w:r w:rsidRPr="002F0C5A">
        <w:rPr>
          <w:rFonts w:ascii="Times New Roman" w:hAnsi="Times New Roman" w:cs="Times New Roman"/>
          <w:sz w:val="24"/>
          <w:szCs w:val="24"/>
        </w:rPr>
        <w:tab/>
        <w:t>За отчетный период на территории поселения было проведено более 10 субботников по наведению санитарного порядка.</w:t>
      </w:r>
    </w:p>
    <w:p w:rsidR="002F0C5A" w:rsidRPr="002F0C5A" w:rsidRDefault="002F0C5A" w:rsidP="002F0C5A">
      <w:pPr>
        <w:pStyle w:val="a4"/>
        <w:ind w:firstLine="708"/>
        <w:jc w:val="both"/>
        <w:rPr>
          <w:rFonts w:ascii="Times New Roman" w:hAnsi="Times New Roman" w:cs="Times New Roman"/>
          <w:sz w:val="24"/>
          <w:szCs w:val="24"/>
        </w:rPr>
      </w:pPr>
      <w:r w:rsidRPr="002F0C5A">
        <w:rPr>
          <w:rFonts w:ascii="Times New Roman" w:hAnsi="Times New Roman" w:cs="Times New Roman"/>
          <w:sz w:val="24"/>
          <w:szCs w:val="24"/>
        </w:rPr>
        <w:t>Верхнедонским МП ПУЖКХ  установлена водяная колонка на сумму 18,0 тыс. рублей</w:t>
      </w:r>
    </w:p>
    <w:p w:rsidR="002F0C5A" w:rsidRPr="002F0C5A" w:rsidRDefault="002F0C5A" w:rsidP="002F0C5A">
      <w:pPr>
        <w:pStyle w:val="a4"/>
        <w:jc w:val="both"/>
        <w:rPr>
          <w:rFonts w:ascii="Times New Roman" w:hAnsi="Times New Roman" w:cs="Times New Roman"/>
          <w:sz w:val="24"/>
          <w:szCs w:val="24"/>
        </w:rPr>
      </w:pPr>
      <w:r w:rsidRPr="002F0C5A">
        <w:rPr>
          <w:rFonts w:ascii="Times New Roman" w:hAnsi="Times New Roman" w:cs="Times New Roman"/>
          <w:sz w:val="24"/>
          <w:szCs w:val="24"/>
        </w:rPr>
        <w:t xml:space="preserve">  </w:t>
      </w:r>
      <w:r w:rsidRPr="002F0C5A">
        <w:rPr>
          <w:rFonts w:ascii="Times New Roman" w:hAnsi="Times New Roman" w:cs="Times New Roman"/>
          <w:sz w:val="24"/>
          <w:szCs w:val="24"/>
        </w:rPr>
        <w:tab/>
        <w:t xml:space="preserve">В ставшем уже традиционном осеннем Дне древонасаждения принимали участие работники СДК, библиотеки, работники администрации. Осенью в хуторе Быковский было высажено 30 деревьев. </w:t>
      </w:r>
    </w:p>
    <w:p w:rsidR="002F0C5A" w:rsidRPr="002F0C5A" w:rsidRDefault="002F0C5A" w:rsidP="002F0C5A">
      <w:pPr>
        <w:pStyle w:val="a4"/>
        <w:jc w:val="both"/>
        <w:rPr>
          <w:rFonts w:ascii="Times New Roman" w:hAnsi="Times New Roman" w:cs="Times New Roman"/>
          <w:sz w:val="24"/>
          <w:szCs w:val="24"/>
        </w:rPr>
      </w:pPr>
      <w:r w:rsidRPr="002F0C5A">
        <w:rPr>
          <w:rFonts w:ascii="Times New Roman" w:hAnsi="Times New Roman" w:cs="Times New Roman"/>
          <w:sz w:val="24"/>
          <w:szCs w:val="24"/>
        </w:rPr>
        <w:t xml:space="preserve">  </w:t>
      </w:r>
      <w:r w:rsidRPr="002F0C5A">
        <w:rPr>
          <w:rFonts w:ascii="Times New Roman" w:hAnsi="Times New Roman" w:cs="Times New Roman"/>
          <w:sz w:val="24"/>
          <w:szCs w:val="24"/>
        </w:rPr>
        <w:tab/>
        <w:t>На территории сельского поселения имеется два военно-мемориальных объекта в хуторах Быковский и Морозовский. Мы поддерживаем их в надлежащем состоянии, проводя косметический ремонт. Проведены 2 экспертизы: На Мемориал в х</w:t>
      </w:r>
      <w:proofErr w:type="gramStart"/>
      <w:r w:rsidRPr="002F0C5A">
        <w:rPr>
          <w:rFonts w:ascii="Times New Roman" w:hAnsi="Times New Roman" w:cs="Times New Roman"/>
          <w:sz w:val="24"/>
          <w:szCs w:val="24"/>
        </w:rPr>
        <w:t>.М</w:t>
      </w:r>
      <w:proofErr w:type="gramEnd"/>
      <w:r w:rsidRPr="002F0C5A">
        <w:rPr>
          <w:rFonts w:ascii="Times New Roman" w:hAnsi="Times New Roman" w:cs="Times New Roman"/>
          <w:sz w:val="24"/>
          <w:szCs w:val="24"/>
        </w:rPr>
        <w:t>орозовский на сумму  - 137,0 тыс.рублей, на кладбище в х. Быковский – 99,0 тыс.рублей. Разработана ПСД на Мемориал в х</w:t>
      </w:r>
      <w:proofErr w:type="gramStart"/>
      <w:r w:rsidRPr="002F0C5A">
        <w:rPr>
          <w:rFonts w:ascii="Times New Roman" w:hAnsi="Times New Roman" w:cs="Times New Roman"/>
          <w:sz w:val="24"/>
          <w:szCs w:val="24"/>
        </w:rPr>
        <w:t>.М</w:t>
      </w:r>
      <w:proofErr w:type="gramEnd"/>
      <w:r w:rsidRPr="002F0C5A">
        <w:rPr>
          <w:rFonts w:ascii="Times New Roman" w:hAnsi="Times New Roman" w:cs="Times New Roman"/>
          <w:sz w:val="24"/>
          <w:szCs w:val="24"/>
        </w:rPr>
        <w:t>орозовский на сумму 200,0 тыс.рублей.  На территории сельского поселения расположено 3 кладбища. Все они оформлены в муниципальную собственность.  Специалистом по ЖКХ было составлено 6 протоколов на жителей нашего поселения за организацию несанкционированных свалок. Вывоз мусора производится  ООО «</w:t>
      </w:r>
      <w:proofErr w:type="spellStart"/>
      <w:r w:rsidRPr="002F0C5A">
        <w:rPr>
          <w:rFonts w:ascii="Times New Roman" w:hAnsi="Times New Roman" w:cs="Times New Roman"/>
          <w:sz w:val="24"/>
          <w:szCs w:val="24"/>
        </w:rPr>
        <w:t>Экострой-Дон</w:t>
      </w:r>
      <w:proofErr w:type="spellEnd"/>
      <w:r w:rsidRPr="002F0C5A">
        <w:rPr>
          <w:rFonts w:ascii="Times New Roman" w:hAnsi="Times New Roman" w:cs="Times New Roman"/>
          <w:sz w:val="24"/>
          <w:szCs w:val="24"/>
        </w:rPr>
        <w:t>». Во втором полугодии закуплены контейнеры  для ТБО на сумму  - 78,0 тысяч рублей, в количестве 10 штук, приобретены триммеры – 112,0 тысяч рублей, приобретены туалеты на кладбище – 45,0 тыс. рублей.</w:t>
      </w:r>
    </w:p>
    <w:p w:rsidR="002F0C5A" w:rsidRPr="002F0C5A" w:rsidRDefault="002F0C5A" w:rsidP="002F0C5A">
      <w:pPr>
        <w:pStyle w:val="a4"/>
        <w:jc w:val="center"/>
        <w:rPr>
          <w:rFonts w:ascii="Times New Roman" w:hAnsi="Times New Roman" w:cs="Times New Roman"/>
          <w:b/>
          <w:sz w:val="24"/>
          <w:szCs w:val="24"/>
          <w:u w:val="single"/>
        </w:rPr>
      </w:pPr>
    </w:p>
    <w:p w:rsidR="002F0C5A" w:rsidRPr="002F0C5A" w:rsidRDefault="002F0C5A" w:rsidP="002F0C5A">
      <w:pPr>
        <w:pStyle w:val="a4"/>
        <w:jc w:val="center"/>
        <w:rPr>
          <w:rFonts w:ascii="Times New Roman" w:hAnsi="Times New Roman" w:cs="Times New Roman"/>
          <w:b/>
          <w:sz w:val="24"/>
          <w:szCs w:val="24"/>
          <w:u w:val="single"/>
        </w:rPr>
      </w:pPr>
      <w:r w:rsidRPr="002F0C5A">
        <w:rPr>
          <w:rFonts w:ascii="Times New Roman" w:hAnsi="Times New Roman" w:cs="Times New Roman"/>
          <w:b/>
          <w:sz w:val="24"/>
          <w:szCs w:val="24"/>
          <w:u w:val="single"/>
        </w:rPr>
        <w:t>Освещение.</w:t>
      </w:r>
    </w:p>
    <w:p w:rsidR="002F0C5A" w:rsidRPr="002F0C5A" w:rsidRDefault="002F0C5A" w:rsidP="002F0C5A">
      <w:pPr>
        <w:pStyle w:val="a4"/>
        <w:ind w:firstLine="708"/>
        <w:jc w:val="both"/>
        <w:rPr>
          <w:rFonts w:ascii="Times New Roman" w:hAnsi="Times New Roman" w:cs="Times New Roman"/>
          <w:sz w:val="24"/>
          <w:szCs w:val="24"/>
        </w:rPr>
      </w:pPr>
      <w:r w:rsidRPr="002F0C5A">
        <w:rPr>
          <w:rFonts w:ascii="Times New Roman" w:hAnsi="Times New Roman" w:cs="Times New Roman"/>
          <w:sz w:val="24"/>
          <w:szCs w:val="24"/>
        </w:rPr>
        <w:t xml:space="preserve">Протяженность линии уличного освещения составляет 2,0 км.  </w:t>
      </w:r>
    </w:p>
    <w:p w:rsidR="002F0C5A" w:rsidRPr="002F0C5A" w:rsidRDefault="002F0C5A" w:rsidP="002F0C5A">
      <w:pPr>
        <w:pStyle w:val="a4"/>
        <w:ind w:firstLine="708"/>
        <w:jc w:val="both"/>
        <w:rPr>
          <w:rFonts w:ascii="Times New Roman" w:hAnsi="Times New Roman" w:cs="Times New Roman"/>
          <w:sz w:val="24"/>
          <w:szCs w:val="24"/>
        </w:rPr>
      </w:pPr>
      <w:r w:rsidRPr="002F0C5A">
        <w:rPr>
          <w:rFonts w:ascii="Times New Roman" w:hAnsi="Times New Roman" w:cs="Times New Roman"/>
          <w:sz w:val="24"/>
          <w:szCs w:val="24"/>
        </w:rPr>
        <w:t>Оплата за потребляемую электроэнергию уличного освещения населенных пунктов осуществляется из средств местного бюджета. За  2022 года было потреблено электроэнергии уличного освещения на  сумму 88,5 тыс. руб. Для замены уличного освещения было приобретено светильников светодиодных 60 штук на сумму 246,0 тысяч рублей, провода 2 км. – 100,00 тысяч рублей, стойки, крепежный материал – 58,0 тысяч рублей, стоимость услуг за выполненные работы составила 286,0 тысяч рублей. Всего из средств местного бюджета потрачено 690,0 тысяч рублей. Обслуживает наши линии электропередач ОАО «МРСК Юга» в лице «</w:t>
      </w:r>
      <w:proofErr w:type="spellStart"/>
      <w:r w:rsidRPr="002F0C5A">
        <w:rPr>
          <w:rFonts w:ascii="Times New Roman" w:hAnsi="Times New Roman" w:cs="Times New Roman"/>
          <w:sz w:val="24"/>
          <w:szCs w:val="24"/>
        </w:rPr>
        <w:t>Ростовэнерго</w:t>
      </w:r>
      <w:proofErr w:type="spellEnd"/>
      <w:r w:rsidRPr="002F0C5A">
        <w:rPr>
          <w:rFonts w:ascii="Times New Roman" w:hAnsi="Times New Roman" w:cs="Times New Roman"/>
          <w:sz w:val="24"/>
          <w:szCs w:val="24"/>
        </w:rPr>
        <w:t xml:space="preserve">». </w:t>
      </w:r>
    </w:p>
    <w:p w:rsidR="002F0C5A" w:rsidRPr="002F0C5A" w:rsidRDefault="002F0C5A" w:rsidP="002F0C5A">
      <w:pPr>
        <w:pStyle w:val="a4"/>
        <w:jc w:val="both"/>
        <w:rPr>
          <w:rFonts w:ascii="Times New Roman" w:hAnsi="Times New Roman" w:cs="Times New Roman"/>
          <w:sz w:val="24"/>
          <w:szCs w:val="24"/>
        </w:rPr>
      </w:pPr>
    </w:p>
    <w:p w:rsidR="002F0C5A" w:rsidRPr="002F0C5A" w:rsidRDefault="002F0C5A" w:rsidP="002F0C5A">
      <w:pPr>
        <w:pStyle w:val="a4"/>
        <w:jc w:val="center"/>
        <w:rPr>
          <w:rFonts w:ascii="Times New Roman" w:hAnsi="Times New Roman" w:cs="Times New Roman"/>
          <w:b/>
          <w:sz w:val="24"/>
          <w:szCs w:val="24"/>
          <w:u w:val="single"/>
        </w:rPr>
      </w:pPr>
      <w:r w:rsidRPr="002F0C5A">
        <w:rPr>
          <w:rFonts w:ascii="Times New Roman" w:hAnsi="Times New Roman" w:cs="Times New Roman"/>
          <w:b/>
          <w:sz w:val="24"/>
          <w:szCs w:val="24"/>
          <w:u w:val="single"/>
        </w:rPr>
        <w:t>Содержание и ремонт дорог.</w:t>
      </w:r>
    </w:p>
    <w:p w:rsidR="002F0C5A" w:rsidRPr="002F0C5A" w:rsidRDefault="002F0C5A" w:rsidP="002F0C5A">
      <w:pPr>
        <w:pStyle w:val="a4"/>
        <w:ind w:firstLine="708"/>
        <w:jc w:val="both"/>
        <w:rPr>
          <w:rFonts w:ascii="Times New Roman" w:hAnsi="Times New Roman" w:cs="Times New Roman"/>
          <w:sz w:val="24"/>
          <w:szCs w:val="24"/>
        </w:rPr>
      </w:pPr>
      <w:r w:rsidRPr="002F0C5A">
        <w:rPr>
          <w:rFonts w:ascii="Times New Roman" w:hAnsi="Times New Roman" w:cs="Times New Roman"/>
          <w:sz w:val="24"/>
          <w:szCs w:val="24"/>
        </w:rPr>
        <w:t xml:space="preserve">Протяженность дорог по поселению составляет 31,2 км. Во 2 полугодии 2022 года на содержание </w:t>
      </w:r>
      <w:proofErr w:type="spellStart"/>
      <w:r w:rsidRPr="002F0C5A">
        <w:rPr>
          <w:rFonts w:ascii="Times New Roman" w:hAnsi="Times New Roman" w:cs="Times New Roman"/>
          <w:sz w:val="24"/>
          <w:szCs w:val="24"/>
        </w:rPr>
        <w:t>внутрипоселковых</w:t>
      </w:r>
      <w:proofErr w:type="spellEnd"/>
      <w:r w:rsidRPr="002F0C5A">
        <w:rPr>
          <w:rFonts w:ascii="Times New Roman" w:hAnsi="Times New Roman" w:cs="Times New Roman"/>
          <w:sz w:val="24"/>
          <w:szCs w:val="24"/>
        </w:rPr>
        <w:t xml:space="preserve"> автомобильных дорог общего пользования местного значения было израсходовано 588,0 тысяч рублей (сюда вошли работы по ремонту дороги в х. Морозовский к мемориалу Павшим воинам, разметке дорог в хуторе Быковский). </w:t>
      </w:r>
    </w:p>
    <w:p w:rsidR="002F0C5A" w:rsidRPr="002F0C5A" w:rsidRDefault="002F0C5A" w:rsidP="002F0C5A">
      <w:pPr>
        <w:pStyle w:val="a4"/>
        <w:jc w:val="both"/>
        <w:rPr>
          <w:rFonts w:ascii="Times New Roman" w:hAnsi="Times New Roman" w:cs="Times New Roman"/>
          <w:sz w:val="24"/>
          <w:szCs w:val="24"/>
        </w:rPr>
      </w:pPr>
    </w:p>
    <w:p w:rsidR="002F0C5A" w:rsidRPr="002F0C5A" w:rsidRDefault="002F0C5A" w:rsidP="002F0C5A">
      <w:pPr>
        <w:pStyle w:val="a4"/>
        <w:jc w:val="center"/>
        <w:rPr>
          <w:rFonts w:ascii="Times New Roman" w:hAnsi="Times New Roman" w:cs="Times New Roman"/>
          <w:b/>
          <w:sz w:val="24"/>
          <w:szCs w:val="24"/>
          <w:u w:val="single"/>
        </w:rPr>
      </w:pPr>
      <w:r w:rsidRPr="002F0C5A">
        <w:rPr>
          <w:rFonts w:ascii="Times New Roman" w:hAnsi="Times New Roman" w:cs="Times New Roman"/>
          <w:b/>
          <w:sz w:val="24"/>
          <w:szCs w:val="24"/>
          <w:u w:val="single"/>
        </w:rPr>
        <w:t>Водоснабжение.</w:t>
      </w:r>
    </w:p>
    <w:p w:rsidR="002F0C5A" w:rsidRPr="002F0C5A" w:rsidRDefault="002F0C5A" w:rsidP="002F0C5A">
      <w:pPr>
        <w:pStyle w:val="a4"/>
        <w:ind w:firstLine="708"/>
        <w:jc w:val="both"/>
        <w:rPr>
          <w:rFonts w:ascii="Times New Roman" w:hAnsi="Times New Roman" w:cs="Times New Roman"/>
          <w:sz w:val="24"/>
          <w:szCs w:val="24"/>
        </w:rPr>
      </w:pPr>
      <w:r w:rsidRPr="002F0C5A">
        <w:rPr>
          <w:rFonts w:ascii="Times New Roman" w:hAnsi="Times New Roman" w:cs="Times New Roman"/>
          <w:sz w:val="24"/>
          <w:szCs w:val="24"/>
        </w:rPr>
        <w:t xml:space="preserve">В поселении имеются водопроводные сети, общей протяженностью 3,8 км. Нас обслуживает Верхнедонской МП ПУЖКХ. Водопроводные сети на территории нашего поселения оформлены, т.е. приняты в муниципальную собственность.  </w:t>
      </w:r>
    </w:p>
    <w:p w:rsidR="002F0C5A" w:rsidRPr="002F0C5A" w:rsidRDefault="002F0C5A" w:rsidP="002F0C5A">
      <w:pPr>
        <w:pStyle w:val="a4"/>
        <w:jc w:val="both"/>
        <w:rPr>
          <w:rFonts w:ascii="Times New Roman" w:hAnsi="Times New Roman" w:cs="Times New Roman"/>
          <w:sz w:val="24"/>
          <w:szCs w:val="24"/>
        </w:rPr>
      </w:pPr>
    </w:p>
    <w:p w:rsidR="002F0C5A" w:rsidRPr="002F0C5A" w:rsidRDefault="002F0C5A" w:rsidP="002F0C5A">
      <w:pPr>
        <w:pStyle w:val="a4"/>
        <w:jc w:val="center"/>
        <w:rPr>
          <w:rFonts w:ascii="Times New Roman" w:hAnsi="Times New Roman" w:cs="Times New Roman"/>
          <w:b/>
          <w:sz w:val="24"/>
          <w:szCs w:val="24"/>
          <w:u w:val="single"/>
        </w:rPr>
      </w:pPr>
      <w:r w:rsidRPr="002F0C5A">
        <w:rPr>
          <w:rFonts w:ascii="Times New Roman" w:hAnsi="Times New Roman" w:cs="Times New Roman"/>
          <w:b/>
          <w:sz w:val="24"/>
          <w:szCs w:val="24"/>
          <w:u w:val="single"/>
        </w:rPr>
        <w:t>Муниципальная собственность</w:t>
      </w:r>
    </w:p>
    <w:p w:rsidR="002F0C5A" w:rsidRPr="002F0C5A" w:rsidRDefault="002F0C5A" w:rsidP="002F0C5A">
      <w:pPr>
        <w:pStyle w:val="a4"/>
        <w:pBdr>
          <w:bottom w:val="single" w:sz="12" w:space="1" w:color="auto"/>
        </w:pBdr>
        <w:ind w:firstLine="708"/>
        <w:jc w:val="both"/>
        <w:rPr>
          <w:rFonts w:ascii="Times New Roman" w:hAnsi="Times New Roman" w:cs="Times New Roman"/>
          <w:sz w:val="24"/>
          <w:szCs w:val="24"/>
        </w:rPr>
      </w:pPr>
      <w:r w:rsidRPr="002F0C5A">
        <w:rPr>
          <w:rFonts w:ascii="Times New Roman" w:hAnsi="Times New Roman" w:cs="Times New Roman"/>
          <w:sz w:val="24"/>
          <w:szCs w:val="24"/>
        </w:rPr>
        <w:t xml:space="preserve">В муниципальной собственности поселения находится 13 объектов недвижимости и 13 земельных участков. Все они оформлены в собственность. </w:t>
      </w:r>
    </w:p>
    <w:p w:rsidR="002F0C5A" w:rsidRPr="002F0C5A" w:rsidRDefault="002F0C5A" w:rsidP="002F0C5A">
      <w:pPr>
        <w:pStyle w:val="a4"/>
        <w:jc w:val="both"/>
        <w:rPr>
          <w:rFonts w:ascii="Times New Roman" w:hAnsi="Times New Roman" w:cs="Times New Roman"/>
          <w:sz w:val="24"/>
          <w:szCs w:val="24"/>
          <w:lang w:eastAsia="ru-RU"/>
        </w:rPr>
      </w:pPr>
    </w:p>
    <w:p w:rsidR="002F0C5A" w:rsidRPr="002F0C5A" w:rsidRDefault="002F0C5A" w:rsidP="002F0C5A">
      <w:pPr>
        <w:pStyle w:val="a4"/>
        <w:jc w:val="both"/>
        <w:rPr>
          <w:rFonts w:ascii="Times New Roman" w:hAnsi="Times New Roman" w:cs="Times New Roman"/>
          <w:sz w:val="24"/>
          <w:szCs w:val="24"/>
          <w:lang w:eastAsia="ru-RU"/>
        </w:rPr>
      </w:pPr>
    </w:p>
    <w:p w:rsidR="002F0C5A" w:rsidRPr="002F0C5A" w:rsidRDefault="002F0C5A" w:rsidP="002F0C5A">
      <w:pPr>
        <w:pStyle w:val="a4"/>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 xml:space="preserve">Уважаемые депутаты и жители поселения, намеченные планы на 2 полугодие 2022 года, выполнены в полном объеме. Так были приобретены 10 контейнеров, 3 туалета на </w:t>
      </w:r>
      <w:r w:rsidRPr="002F0C5A">
        <w:rPr>
          <w:rFonts w:ascii="Times New Roman" w:hAnsi="Times New Roman" w:cs="Times New Roman"/>
          <w:sz w:val="24"/>
          <w:szCs w:val="24"/>
          <w:lang w:eastAsia="ru-RU"/>
        </w:rPr>
        <w:lastRenderedPageBreak/>
        <w:t xml:space="preserve">кладбища хуторов поселения, произведен спил деревьев в центре хутора Быковский, установлена водопроводная колонка, а также произведен ремонт уличного освещения, изготовлена проектно-сметная документация на ремонт мемориала Павшим воинам в х. Морозовский, подготовлены документы по программе инициативного </w:t>
      </w:r>
      <w:proofErr w:type="spellStart"/>
      <w:r w:rsidRPr="002F0C5A">
        <w:rPr>
          <w:rFonts w:ascii="Times New Roman" w:hAnsi="Times New Roman" w:cs="Times New Roman"/>
          <w:sz w:val="24"/>
          <w:szCs w:val="24"/>
          <w:lang w:eastAsia="ru-RU"/>
        </w:rPr>
        <w:t>бюджетирования</w:t>
      </w:r>
      <w:proofErr w:type="spellEnd"/>
      <w:r w:rsidRPr="002F0C5A">
        <w:rPr>
          <w:rFonts w:ascii="Times New Roman" w:hAnsi="Times New Roman" w:cs="Times New Roman"/>
          <w:sz w:val="24"/>
          <w:szCs w:val="24"/>
          <w:lang w:eastAsia="ru-RU"/>
        </w:rPr>
        <w:t xml:space="preserve"> на ремонт кладбища </w:t>
      </w:r>
      <w:proofErr w:type="gramStart"/>
      <w:r w:rsidRPr="002F0C5A">
        <w:rPr>
          <w:rFonts w:ascii="Times New Roman" w:hAnsi="Times New Roman" w:cs="Times New Roman"/>
          <w:sz w:val="24"/>
          <w:szCs w:val="24"/>
          <w:lang w:eastAsia="ru-RU"/>
        </w:rPr>
        <w:t>в</w:t>
      </w:r>
      <w:proofErr w:type="gramEnd"/>
      <w:r w:rsidRPr="002F0C5A">
        <w:rPr>
          <w:rFonts w:ascii="Times New Roman" w:hAnsi="Times New Roman" w:cs="Times New Roman"/>
          <w:sz w:val="24"/>
          <w:szCs w:val="24"/>
          <w:lang w:eastAsia="ru-RU"/>
        </w:rPr>
        <w:t xml:space="preserve"> х. Быковский.   </w:t>
      </w:r>
    </w:p>
    <w:p w:rsidR="002F0C5A" w:rsidRPr="002F0C5A" w:rsidRDefault="002F0C5A" w:rsidP="002F0C5A">
      <w:pPr>
        <w:pStyle w:val="a4"/>
        <w:jc w:val="both"/>
        <w:rPr>
          <w:rFonts w:ascii="Times New Roman" w:hAnsi="Times New Roman" w:cs="Times New Roman"/>
          <w:sz w:val="24"/>
          <w:szCs w:val="24"/>
          <w:lang w:eastAsia="ru-RU"/>
        </w:rPr>
      </w:pPr>
    </w:p>
    <w:p w:rsidR="002F0C5A" w:rsidRPr="002F0C5A" w:rsidRDefault="002F0C5A" w:rsidP="002F0C5A">
      <w:pPr>
        <w:pStyle w:val="a4"/>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Что предстоит сделать в 1 полугодии 2023 года.</w:t>
      </w:r>
    </w:p>
    <w:p w:rsidR="002F0C5A" w:rsidRPr="002F0C5A" w:rsidRDefault="002F0C5A" w:rsidP="002F0C5A">
      <w:pPr>
        <w:pStyle w:val="a4"/>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1. Проведение субботников по уборке территории.</w:t>
      </w:r>
    </w:p>
    <w:p w:rsidR="002F0C5A" w:rsidRPr="002F0C5A" w:rsidRDefault="002F0C5A" w:rsidP="002F0C5A">
      <w:pPr>
        <w:pStyle w:val="a4"/>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 xml:space="preserve">2. Замена ограды кладбища </w:t>
      </w:r>
      <w:proofErr w:type="gramStart"/>
      <w:r w:rsidRPr="002F0C5A">
        <w:rPr>
          <w:rFonts w:ascii="Times New Roman" w:hAnsi="Times New Roman" w:cs="Times New Roman"/>
          <w:sz w:val="24"/>
          <w:szCs w:val="24"/>
          <w:lang w:eastAsia="ru-RU"/>
        </w:rPr>
        <w:t>в</w:t>
      </w:r>
      <w:proofErr w:type="gramEnd"/>
      <w:r w:rsidRPr="002F0C5A">
        <w:rPr>
          <w:rFonts w:ascii="Times New Roman" w:hAnsi="Times New Roman" w:cs="Times New Roman"/>
          <w:sz w:val="24"/>
          <w:szCs w:val="24"/>
          <w:lang w:eastAsia="ru-RU"/>
        </w:rPr>
        <w:t xml:space="preserve"> </w:t>
      </w:r>
      <w:proofErr w:type="gramStart"/>
      <w:r w:rsidRPr="002F0C5A">
        <w:rPr>
          <w:rFonts w:ascii="Times New Roman" w:hAnsi="Times New Roman" w:cs="Times New Roman"/>
          <w:sz w:val="24"/>
          <w:szCs w:val="24"/>
          <w:lang w:eastAsia="ru-RU"/>
        </w:rPr>
        <w:t>х</w:t>
      </w:r>
      <w:proofErr w:type="gramEnd"/>
      <w:r w:rsidRPr="002F0C5A">
        <w:rPr>
          <w:rFonts w:ascii="Times New Roman" w:hAnsi="Times New Roman" w:cs="Times New Roman"/>
          <w:sz w:val="24"/>
          <w:szCs w:val="24"/>
          <w:lang w:eastAsia="ru-RU"/>
        </w:rPr>
        <w:t xml:space="preserve">. Быковский, в рамках программы инициативного </w:t>
      </w:r>
      <w:proofErr w:type="spellStart"/>
      <w:r w:rsidRPr="002F0C5A">
        <w:rPr>
          <w:rFonts w:ascii="Times New Roman" w:hAnsi="Times New Roman" w:cs="Times New Roman"/>
          <w:sz w:val="24"/>
          <w:szCs w:val="24"/>
          <w:lang w:eastAsia="ru-RU"/>
        </w:rPr>
        <w:t>бюджетирования</w:t>
      </w:r>
      <w:proofErr w:type="spellEnd"/>
      <w:r w:rsidRPr="002F0C5A">
        <w:rPr>
          <w:rFonts w:ascii="Times New Roman" w:hAnsi="Times New Roman" w:cs="Times New Roman"/>
          <w:sz w:val="24"/>
          <w:szCs w:val="24"/>
          <w:lang w:eastAsia="ru-RU"/>
        </w:rPr>
        <w:t>.</w:t>
      </w:r>
    </w:p>
    <w:p w:rsidR="002F0C5A" w:rsidRPr="002F0C5A" w:rsidRDefault="002F0C5A" w:rsidP="002F0C5A">
      <w:pPr>
        <w:pStyle w:val="a4"/>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 xml:space="preserve">3. Обрезка и уборка деревьев </w:t>
      </w:r>
      <w:proofErr w:type="gramStart"/>
      <w:r w:rsidRPr="002F0C5A">
        <w:rPr>
          <w:rFonts w:ascii="Times New Roman" w:hAnsi="Times New Roman" w:cs="Times New Roman"/>
          <w:sz w:val="24"/>
          <w:szCs w:val="24"/>
          <w:lang w:eastAsia="ru-RU"/>
        </w:rPr>
        <w:t>в</w:t>
      </w:r>
      <w:proofErr w:type="gramEnd"/>
      <w:r w:rsidRPr="002F0C5A">
        <w:rPr>
          <w:rFonts w:ascii="Times New Roman" w:hAnsi="Times New Roman" w:cs="Times New Roman"/>
          <w:sz w:val="24"/>
          <w:szCs w:val="24"/>
          <w:lang w:eastAsia="ru-RU"/>
        </w:rPr>
        <w:t xml:space="preserve"> </w:t>
      </w:r>
      <w:proofErr w:type="gramStart"/>
      <w:r w:rsidRPr="002F0C5A">
        <w:rPr>
          <w:rFonts w:ascii="Times New Roman" w:hAnsi="Times New Roman" w:cs="Times New Roman"/>
          <w:sz w:val="24"/>
          <w:szCs w:val="24"/>
          <w:lang w:eastAsia="ru-RU"/>
        </w:rPr>
        <w:t>х</w:t>
      </w:r>
      <w:proofErr w:type="gramEnd"/>
      <w:r w:rsidRPr="002F0C5A">
        <w:rPr>
          <w:rFonts w:ascii="Times New Roman" w:hAnsi="Times New Roman" w:cs="Times New Roman"/>
          <w:sz w:val="24"/>
          <w:szCs w:val="24"/>
          <w:lang w:eastAsia="ru-RU"/>
        </w:rPr>
        <w:t>. Быковский от центра до моста (дом Копытова Ю.Н.)</w:t>
      </w:r>
    </w:p>
    <w:p w:rsidR="002F0C5A" w:rsidRPr="002F0C5A" w:rsidRDefault="002F0C5A" w:rsidP="002F0C5A">
      <w:pPr>
        <w:pStyle w:val="a4"/>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 xml:space="preserve">4. Косметический ремонт памятников </w:t>
      </w:r>
      <w:proofErr w:type="gramStart"/>
      <w:r w:rsidRPr="002F0C5A">
        <w:rPr>
          <w:rFonts w:ascii="Times New Roman" w:hAnsi="Times New Roman" w:cs="Times New Roman"/>
          <w:sz w:val="24"/>
          <w:szCs w:val="24"/>
          <w:lang w:eastAsia="ru-RU"/>
        </w:rPr>
        <w:t>в</w:t>
      </w:r>
      <w:proofErr w:type="gramEnd"/>
      <w:r w:rsidRPr="002F0C5A">
        <w:rPr>
          <w:rFonts w:ascii="Times New Roman" w:hAnsi="Times New Roman" w:cs="Times New Roman"/>
          <w:sz w:val="24"/>
          <w:szCs w:val="24"/>
          <w:lang w:eastAsia="ru-RU"/>
        </w:rPr>
        <w:t xml:space="preserve"> </w:t>
      </w:r>
      <w:proofErr w:type="gramStart"/>
      <w:r w:rsidRPr="002F0C5A">
        <w:rPr>
          <w:rFonts w:ascii="Times New Roman" w:hAnsi="Times New Roman" w:cs="Times New Roman"/>
          <w:sz w:val="24"/>
          <w:szCs w:val="24"/>
          <w:lang w:eastAsia="ru-RU"/>
        </w:rPr>
        <w:t>х</w:t>
      </w:r>
      <w:proofErr w:type="gramEnd"/>
      <w:r w:rsidRPr="002F0C5A">
        <w:rPr>
          <w:rFonts w:ascii="Times New Roman" w:hAnsi="Times New Roman" w:cs="Times New Roman"/>
          <w:sz w:val="24"/>
          <w:szCs w:val="24"/>
          <w:lang w:eastAsia="ru-RU"/>
        </w:rPr>
        <w:t>. Быковский и х. Морозовский.</w:t>
      </w:r>
    </w:p>
    <w:p w:rsidR="002F0C5A" w:rsidRPr="002F0C5A" w:rsidRDefault="002F0C5A" w:rsidP="002F0C5A">
      <w:pPr>
        <w:pStyle w:val="a4"/>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 xml:space="preserve">5. </w:t>
      </w:r>
      <w:proofErr w:type="spellStart"/>
      <w:r w:rsidRPr="002F0C5A">
        <w:rPr>
          <w:rFonts w:ascii="Times New Roman" w:hAnsi="Times New Roman" w:cs="Times New Roman"/>
          <w:sz w:val="24"/>
          <w:szCs w:val="24"/>
          <w:lang w:eastAsia="ru-RU"/>
        </w:rPr>
        <w:t>Гредирование</w:t>
      </w:r>
      <w:proofErr w:type="spellEnd"/>
      <w:r w:rsidRPr="002F0C5A">
        <w:rPr>
          <w:rFonts w:ascii="Times New Roman" w:hAnsi="Times New Roman" w:cs="Times New Roman"/>
          <w:sz w:val="24"/>
          <w:szCs w:val="24"/>
          <w:lang w:eastAsia="ru-RU"/>
        </w:rPr>
        <w:t xml:space="preserve"> дорог, покраска пешеходных переходов.</w:t>
      </w:r>
    </w:p>
    <w:p w:rsidR="002F0C5A" w:rsidRPr="002F0C5A" w:rsidRDefault="002F0C5A" w:rsidP="002F0C5A">
      <w:pPr>
        <w:pStyle w:val="a4"/>
        <w:jc w:val="both"/>
        <w:rPr>
          <w:rFonts w:ascii="Times New Roman" w:hAnsi="Times New Roman" w:cs="Times New Roman"/>
          <w:sz w:val="24"/>
          <w:szCs w:val="24"/>
          <w:lang w:eastAsia="ru-RU"/>
        </w:rPr>
      </w:pPr>
    </w:p>
    <w:p w:rsidR="002F0C5A" w:rsidRPr="002F0C5A" w:rsidRDefault="002F0C5A" w:rsidP="002F0C5A">
      <w:pPr>
        <w:pStyle w:val="a4"/>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Хочу поблагодарить за большую каждодневную работу, депутатов сельского поселения, руководителей всех форм собственности, жителей, активно участвующих в жизни и решении важнейших вопросов поселения.  </w:t>
      </w:r>
    </w:p>
    <w:p w:rsidR="002F0C5A" w:rsidRPr="002F0C5A" w:rsidRDefault="002F0C5A" w:rsidP="002F0C5A">
      <w:pPr>
        <w:pStyle w:val="a4"/>
        <w:jc w:val="both"/>
        <w:rPr>
          <w:rFonts w:ascii="Times New Roman" w:hAnsi="Times New Roman" w:cs="Times New Roman"/>
          <w:sz w:val="24"/>
          <w:szCs w:val="24"/>
          <w:lang w:eastAsia="ru-RU"/>
        </w:rPr>
      </w:pPr>
    </w:p>
    <w:p w:rsidR="002F0C5A" w:rsidRPr="002F0C5A" w:rsidRDefault="002F0C5A" w:rsidP="002F0C5A">
      <w:pPr>
        <w:pStyle w:val="a4"/>
        <w:jc w:val="both"/>
        <w:rPr>
          <w:rFonts w:ascii="Times New Roman" w:hAnsi="Times New Roman" w:cs="Times New Roman"/>
          <w:bCs/>
          <w:sz w:val="24"/>
          <w:szCs w:val="24"/>
          <w:highlight w:val="white"/>
        </w:rPr>
      </w:pPr>
      <w:r w:rsidRPr="002F0C5A">
        <w:rPr>
          <w:rFonts w:ascii="Times New Roman" w:hAnsi="Times New Roman" w:cs="Times New Roman"/>
          <w:bCs/>
          <w:sz w:val="24"/>
          <w:szCs w:val="24"/>
          <w:highlight w:val="white"/>
        </w:rPr>
        <w:t>Уважаемые земляки!</w:t>
      </w:r>
    </w:p>
    <w:p w:rsidR="002F0C5A" w:rsidRPr="002F0C5A" w:rsidRDefault="002F0C5A" w:rsidP="002F0C5A">
      <w:pPr>
        <w:pStyle w:val="a4"/>
        <w:jc w:val="both"/>
        <w:rPr>
          <w:rFonts w:ascii="Times New Roman" w:hAnsi="Times New Roman" w:cs="Times New Roman"/>
          <w:sz w:val="24"/>
          <w:szCs w:val="24"/>
          <w:lang w:eastAsia="ru-RU"/>
        </w:rPr>
      </w:pPr>
      <w:r w:rsidRPr="002F0C5A">
        <w:rPr>
          <w:rFonts w:ascii="Times New Roman" w:hAnsi="Times New Roman" w:cs="Times New Roman"/>
          <w:sz w:val="24"/>
          <w:szCs w:val="24"/>
        </w:rPr>
        <w:t xml:space="preserve">Администрация сельского поселения обещает, что приложит все возможности и усилия для того, чтобы оказывать жителям качественно муниципальные услуги, за которыми вы к нам обращаетесь и в целом обеспечить стабильное, динамичное движение к лучшей жизни! </w:t>
      </w:r>
      <w:r w:rsidRPr="002F0C5A">
        <w:rPr>
          <w:rFonts w:ascii="Times New Roman" w:hAnsi="Times New Roman" w:cs="Times New Roman"/>
          <w:sz w:val="24"/>
          <w:szCs w:val="24"/>
          <w:highlight w:val="white"/>
        </w:rPr>
        <w:t>Я очень благодарен за вашу поддержку, инициативность и неравнодушие, за ваши советы и предложения.</w:t>
      </w:r>
    </w:p>
    <w:p w:rsidR="002F0C5A" w:rsidRPr="002F0C5A" w:rsidRDefault="002F0C5A" w:rsidP="002F0C5A">
      <w:pPr>
        <w:pStyle w:val="a4"/>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Желаю всем вам крепкого здоровья, мира в семье и на земле, взаимопонимания, стабильности, процветания, уверенности в завтрашнем дне, удачи и всего самого доброго!</w:t>
      </w:r>
    </w:p>
    <w:p w:rsidR="002F0C5A" w:rsidRPr="002F0C5A" w:rsidRDefault="002F0C5A" w:rsidP="002F0C5A">
      <w:pPr>
        <w:pStyle w:val="a4"/>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Я думаю, неразрешимых проблем не бывает, нужно совместными усилиями двигаться вперед к достижению намеченных целей.</w:t>
      </w:r>
    </w:p>
    <w:p w:rsidR="002F0C5A" w:rsidRPr="002F0C5A" w:rsidRDefault="002F0C5A" w:rsidP="002F0C5A">
      <w:pPr>
        <w:pStyle w:val="a4"/>
        <w:jc w:val="both"/>
        <w:rPr>
          <w:rFonts w:ascii="Times New Roman" w:hAnsi="Times New Roman" w:cs="Times New Roman"/>
          <w:sz w:val="24"/>
          <w:szCs w:val="24"/>
          <w:lang w:eastAsia="ru-RU"/>
        </w:rPr>
      </w:pPr>
      <w:r w:rsidRPr="002F0C5A">
        <w:rPr>
          <w:rFonts w:ascii="Times New Roman" w:hAnsi="Times New Roman" w:cs="Times New Roman"/>
          <w:sz w:val="24"/>
          <w:szCs w:val="24"/>
          <w:lang w:eastAsia="ru-RU"/>
        </w:rPr>
        <w:t xml:space="preserve">И пусть все у нас получится!  </w:t>
      </w:r>
    </w:p>
    <w:p w:rsidR="00122723" w:rsidRPr="002F0C5A" w:rsidRDefault="00122723" w:rsidP="00122723">
      <w:pPr>
        <w:jc w:val="center"/>
        <w:rPr>
          <w:rFonts w:ascii="Times New Roman" w:hAnsi="Times New Roman" w:cs="Times New Roman"/>
          <w:sz w:val="24"/>
          <w:szCs w:val="24"/>
        </w:rPr>
      </w:pPr>
    </w:p>
    <w:p w:rsidR="00122723" w:rsidRDefault="00122723" w:rsidP="00122723">
      <w:pPr>
        <w:jc w:val="center"/>
        <w:rPr>
          <w:sz w:val="4"/>
          <w:szCs w:val="4"/>
          <w:u w:val="single"/>
        </w:rPr>
      </w:pPr>
    </w:p>
    <w:tbl>
      <w:tblPr>
        <w:tblpPr w:leftFromText="180" w:rightFromText="180" w:vertAnchor="text" w:horzAnchor="margin" w:tblpY="74"/>
        <w:tblW w:w="9750" w:type="dxa"/>
        <w:tblLayout w:type="fixed"/>
        <w:tblLook w:val="01E0"/>
      </w:tblPr>
      <w:tblGrid>
        <w:gridCol w:w="2117"/>
        <w:gridCol w:w="2115"/>
        <w:gridCol w:w="2907"/>
        <w:gridCol w:w="1322"/>
        <w:gridCol w:w="1289"/>
      </w:tblGrid>
      <w:tr w:rsidR="00122723" w:rsidTr="00122723">
        <w:trPr>
          <w:trHeight w:val="2230"/>
        </w:trPr>
        <w:tc>
          <w:tcPr>
            <w:tcW w:w="2117" w:type="dxa"/>
          </w:tcPr>
          <w:p w:rsidR="00122723" w:rsidRDefault="00122723" w:rsidP="00C8292B">
            <w:pPr>
              <w:spacing w:after="0"/>
              <w:rPr>
                <w:rFonts w:ascii="Times New Roman" w:eastAsia="Times New Roman" w:hAnsi="Times New Roman" w:cs="Times New Roman"/>
                <w:sz w:val="20"/>
                <w:szCs w:val="20"/>
              </w:rPr>
            </w:pPr>
          </w:p>
          <w:p w:rsidR="00122723" w:rsidRDefault="00122723" w:rsidP="00C8292B">
            <w:pPr>
              <w:spacing w:after="0"/>
            </w:pPr>
            <w:r>
              <w:t>УЧРЕДИТЕЛЬ:</w:t>
            </w:r>
          </w:p>
          <w:p w:rsidR="00122723" w:rsidRDefault="00122723" w:rsidP="00C8292B">
            <w:pPr>
              <w:spacing w:after="0"/>
            </w:pPr>
            <w:r>
              <w:t>Администрация  Нижнебыковского сельского поселения</w:t>
            </w:r>
          </w:p>
          <w:p w:rsidR="00122723" w:rsidRDefault="00122723" w:rsidP="00C8292B">
            <w:pPr>
              <w:spacing w:after="0"/>
            </w:pPr>
          </w:p>
        </w:tc>
        <w:tc>
          <w:tcPr>
            <w:tcW w:w="2115" w:type="dxa"/>
          </w:tcPr>
          <w:p w:rsidR="00122723" w:rsidRDefault="00122723" w:rsidP="00C8292B">
            <w:pPr>
              <w:spacing w:after="0"/>
              <w:rPr>
                <w:rFonts w:ascii="Times New Roman" w:eastAsia="Times New Roman" w:hAnsi="Times New Roman" w:cs="Times New Roman"/>
                <w:sz w:val="20"/>
                <w:szCs w:val="20"/>
              </w:rPr>
            </w:pPr>
          </w:p>
          <w:p w:rsidR="00122723" w:rsidRDefault="00122723" w:rsidP="00C8292B">
            <w:pPr>
              <w:spacing w:after="0"/>
            </w:pPr>
            <w:r>
              <w:t>ИЗДАТЕЛЬ:</w:t>
            </w:r>
          </w:p>
          <w:p w:rsidR="00122723" w:rsidRDefault="00122723" w:rsidP="00C8292B">
            <w:pPr>
              <w:spacing w:after="0"/>
            </w:pPr>
            <w:r>
              <w:t>Администрация Нижнебыковского сельского поселения</w:t>
            </w:r>
          </w:p>
          <w:p w:rsidR="00122723" w:rsidRDefault="00122723" w:rsidP="00C8292B">
            <w:pPr>
              <w:spacing w:after="0"/>
            </w:pPr>
          </w:p>
        </w:tc>
        <w:tc>
          <w:tcPr>
            <w:tcW w:w="2907" w:type="dxa"/>
          </w:tcPr>
          <w:p w:rsidR="00122723" w:rsidRDefault="00122723" w:rsidP="00C8292B">
            <w:pPr>
              <w:spacing w:after="0"/>
              <w:rPr>
                <w:rFonts w:ascii="Times New Roman" w:eastAsia="Times New Roman" w:hAnsi="Times New Roman" w:cs="Times New Roman"/>
                <w:sz w:val="20"/>
                <w:szCs w:val="20"/>
              </w:rPr>
            </w:pPr>
          </w:p>
          <w:p w:rsidR="00122723" w:rsidRDefault="00122723" w:rsidP="00C8292B">
            <w:pPr>
              <w:spacing w:after="0"/>
              <w:ind w:right="507"/>
            </w:pPr>
            <w:r>
              <w:t>Отпечатано в  Администрации Нижнебыковского сельского поселения:</w:t>
            </w:r>
          </w:p>
          <w:p w:rsidR="00122723" w:rsidRDefault="00122723" w:rsidP="00C8292B">
            <w:pPr>
              <w:spacing w:after="0"/>
            </w:pPr>
            <w:r>
              <w:t>34618</w:t>
            </w:r>
            <w:r w:rsidR="00C8292B">
              <w:t>4</w:t>
            </w:r>
            <w:r>
              <w:t xml:space="preserve">, </w:t>
            </w:r>
          </w:p>
          <w:p w:rsidR="00122723" w:rsidRDefault="00122723" w:rsidP="00C8292B">
            <w:pPr>
              <w:spacing w:after="0"/>
            </w:pPr>
            <w:r>
              <w:t>ул</w:t>
            </w:r>
            <w:proofErr w:type="gramStart"/>
            <w:r>
              <w:t>.Б</w:t>
            </w:r>
            <w:proofErr w:type="gramEnd"/>
            <w:r>
              <w:t>ыковская, д.208</w:t>
            </w:r>
          </w:p>
          <w:p w:rsidR="00122723" w:rsidRDefault="00122723" w:rsidP="00C8292B">
            <w:pPr>
              <w:spacing w:after="0"/>
            </w:pPr>
            <w:r>
              <w:t>х</w:t>
            </w:r>
            <w:proofErr w:type="gramStart"/>
            <w:r>
              <w:t>.Б</w:t>
            </w:r>
            <w:proofErr w:type="gramEnd"/>
            <w:r>
              <w:t>ыковский</w:t>
            </w:r>
          </w:p>
          <w:p w:rsidR="00122723" w:rsidRDefault="00122723" w:rsidP="00C8292B">
            <w:pPr>
              <w:spacing w:after="0"/>
            </w:pPr>
            <w:r>
              <w:rPr>
                <w:lang w:val="en-US"/>
              </w:rPr>
              <w:t>E</w:t>
            </w:r>
            <w:r>
              <w:t>-</w:t>
            </w:r>
            <w:r>
              <w:rPr>
                <w:lang w:val="en-US"/>
              </w:rPr>
              <w:t>mail</w:t>
            </w:r>
            <w:r>
              <w:t xml:space="preserve">: </w:t>
            </w:r>
            <w:r>
              <w:rPr>
                <w:lang w:val="en-US"/>
              </w:rPr>
              <w:t>sp</w:t>
            </w:r>
            <w:r>
              <w:t>06064@</w:t>
            </w:r>
            <w:r>
              <w:rPr>
                <w:lang w:val="en-US"/>
              </w:rPr>
              <w:t>don</w:t>
            </w:r>
            <w:proofErr w:type="spellStart"/>
            <w:r>
              <w:t>р</w:t>
            </w:r>
            <w:proofErr w:type="spellEnd"/>
            <w:r>
              <w:rPr>
                <w:lang w:val="en-US"/>
              </w:rPr>
              <w:t>ac</w:t>
            </w:r>
            <w:r>
              <w:t>.</w:t>
            </w:r>
            <w:proofErr w:type="spellStart"/>
            <w:r>
              <w:rPr>
                <w:lang w:val="en-US"/>
              </w:rPr>
              <w:t>ru</w:t>
            </w:r>
            <w:proofErr w:type="spellEnd"/>
          </w:p>
        </w:tc>
        <w:tc>
          <w:tcPr>
            <w:tcW w:w="1322" w:type="dxa"/>
          </w:tcPr>
          <w:p w:rsidR="00122723" w:rsidRDefault="00122723" w:rsidP="00C8292B">
            <w:pPr>
              <w:spacing w:after="0"/>
              <w:rPr>
                <w:rFonts w:ascii="Times New Roman" w:eastAsia="Times New Roman" w:hAnsi="Times New Roman" w:cs="Times New Roman"/>
                <w:sz w:val="20"/>
                <w:szCs w:val="20"/>
              </w:rPr>
            </w:pPr>
          </w:p>
          <w:p w:rsidR="00122723" w:rsidRDefault="00122723" w:rsidP="00C8292B">
            <w:pPr>
              <w:spacing w:after="0"/>
            </w:pPr>
            <w:r>
              <w:t>Главный редактор</w:t>
            </w:r>
          </w:p>
          <w:p w:rsidR="00122723" w:rsidRDefault="00122723" w:rsidP="00C8292B">
            <w:pPr>
              <w:spacing w:after="0"/>
            </w:pPr>
            <w:r>
              <w:t>К.Ф.Венцов</w:t>
            </w:r>
          </w:p>
        </w:tc>
        <w:tc>
          <w:tcPr>
            <w:tcW w:w="1289" w:type="dxa"/>
          </w:tcPr>
          <w:p w:rsidR="00122723" w:rsidRDefault="00122723" w:rsidP="00C8292B">
            <w:pPr>
              <w:spacing w:after="0"/>
              <w:rPr>
                <w:rFonts w:ascii="Times New Roman" w:eastAsia="Times New Roman" w:hAnsi="Times New Roman" w:cs="Times New Roman"/>
                <w:sz w:val="20"/>
                <w:szCs w:val="20"/>
              </w:rPr>
            </w:pPr>
          </w:p>
          <w:p w:rsidR="00122723" w:rsidRDefault="00122723" w:rsidP="00C8292B">
            <w:pPr>
              <w:spacing w:after="0"/>
            </w:pPr>
            <w:r>
              <w:t xml:space="preserve">Подписано в печать  </w:t>
            </w:r>
          </w:p>
          <w:p w:rsidR="00122723" w:rsidRDefault="00122723" w:rsidP="00C8292B">
            <w:pPr>
              <w:spacing w:after="0"/>
            </w:pPr>
            <w:r>
              <w:t>в 16.00</w:t>
            </w:r>
          </w:p>
        </w:tc>
      </w:tr>
    </w:tbl>
    <w:p w:rsidR="00122723" w:rsidRDefault="00122723" w:rsidP="00122723">
      <w:pPr>
        <w:tabs>
          <w:tab w:val="left" w:pos="8160"/>
        </w:tabs>
        <w:rPr>
          <w:sz w:val="26"/>
          <w:szCs w:val="26"/>
        </w:rPr>
      </w:pPr>
    </w:p>
    <w:p w:rsidR="003C3563" w:rsidRDefault="003C3563"/>
    <w:sectPr w:rsidR="003C3563" w:rsidSect="009E653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2723"/>
    <w:rsid w:val="00122723"/>
    <w:rsid w:val="002F0C5A"/>
    <w:rsid w:val="003C3563"/>
    <w:rsid w:val="005F5ABC"/>
    <w:rsid w:val="00692C70"/>
    <w:rsid w:val="00945289"/>
    <w:rsid w:val="009E6539"/>
    <w:rsid w:val="00C8292B"/>
    <w:rsid w:val="00C9203E"/>
    <w:rsid w:val="00EF7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2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22723"/>
    <w:rPr>
      <w:rFonts w:ascii="Calibri" w:eastAsia="Calibri" w:hAnsi="Calibri" w:cs="Calibri"/>
      <w:lang w:eastAsia="en-US"/>
    </w:rPr>
  </w:style>
  <w:style w:type="paragraph" w:styleId="a4">
    <w:name w:val="No Spacing"/>
    <w:link w:val="a3"/>
    <w:uiPriority w:val="1"/>
    <w:qFormat/>
    <w:rsid w:val="00122723"/>
    <w:pPr>
      <w:spacing w:after="0" w:line="240" w:lineRule="auto"/>
    </w:pPr>
    <w:rPr>
      <w:rFonts w:ascii="Calibri" w:eastAsia="Calibri" w:hAnsi="Calibri" w:cs="Calibri"/>
      <w:lang w:eastAsia="en-US"/>
    </w:rPr>
  </w:style>
  <w:style w:type="character" w:styleId="a5">
    <w:name w:val="Hyperlink"/>
    <w:basedOn w:val="a0"/>
    <w:uiPriority w:val="99"/>
    <w:semiHidden/>
    <w:unhideWhenUsed/>
    <w:rsid w:val="00122723"/>
    <w:rPr>
      <w:color w:val="0000FF"/>
      <w:u w:val="single"/>
    </w:rPr>
  </w:style>
</w:styles>
</file>

<file path=word/webSettings.xml><?xml version="1.0" encoding="utf-8"?>
<w:webSettings xmlns:r="http://schemas.openxmlformats.org/officeDocument/2006/relationships" xmlns:w="http://schemas.openxmlformats.org/wordprocessingml/2006/main">
  <w:divs>
    <w:div w:id="159169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2591</Words>
  <Characters>14770</Characters>
  <Application>Microsoft Office Word</Application>
  <DocSecurity>0</DocSecurity>
  <Lines>123</Lines>
  <Paragraphs>34</Paragraphs>
  <ScaleCrop>false</ScaleCrop>
  <Company/>
  <LinksUpToDate>false</LinksUpToDate>
  <CharactersWithSpaces>17327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2022-01-21T09:54:00Z</dcterms:created>
  <dcterms:modified xsi:type="dcterms:W3CDTF">2023-01-25T08:23:00Z</dcterms:modified>
</cp:coreProperties>
</file>